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68EC" w14:textId="77777777" w:rsidR="00C02B6C" w:rsidRPr="000E3C4B" w:rsidRDefault="00B457CE">
      <w:pPr>
        <w:pStyle w:val="Style"/>
        <w:widowControl/>
        <w:autoSpaceDE/>
        <w:adjustRightInd/>
        <w:ind w:left="720" w:hanging="720"/>
        <w:jc w:val="center"/>
        <w:rPr>
          <w:rFonts w:ascii="Cambria" w:hAnsi="Cambria" w:cs="Arial"/>
          <w:b/>
          <w:bCs/>
          <w:sz w:val="24"/>
        </w:rPr>
      </w:pPr>
      <w:r w:rsidRPr="000E3C4B">
        <w:rPr>
          <w:rFonts w:ascii="Cambria" w:hAnsi="Cambria" w:cs="Arial"/>
          <w:b/>
          <w:bCs/>
          <w:sz w:val="24"/>
        </w:rPr>
        <w:t>Term of Reference (</w:t>
      </w:r>
      <w:proofErr w:type="spellStart"/>
      <w:r w:rsidRPr="000E3C4B">
        <w:rPr>
          <w:rFonts w:ascii="Cambria" w:hAnsi="Cambria" w:cs="Arial"/>
          <w:b/>
          <w:bCs/>
          <w:sz w:val="24"/>
        </w:rPr>
        <w:t>ToR</w:t>
      </w:r>
      <w:proofErr w:type="spellEnd"/>
      <w:r w:rsidRPr="000E3C4B">
        <w:rPr>
          <w:rFonts w:ascii="Cambria" w:hAnsi="Cambria" w:cs="Arial"/>
          <w:b/>
          <w:bCs/>
          <w:sz w:val="24"/>
        </w:rPr>
        <w:t xml:space="preserve">) for </w:t>
      </w:r>
    </w:p>
    <w:p w14:paraId="2EFFE892" w14:textId="3A52241E" w:rsidR="00C02B6C" w:rsidRPr="000E3C4B" w:rsidRDefault="00B457CE">
      <w:pPr>
        <w:pStyle w:val="Style"/>
        <w:widowControl/>
        <w:autoSpaceDE/>
        <w:adjustRightInd/>
        <w:ind w:left="720" w:hanging="720"/>
        <w:jc w:val="center"/>
        <w:rPr>
          <w:rFonts w:ascii="Cambria" w:hAnsi="Cambria" w:cs="Arial"/>
          <w:b/>
          <w:bCs/>
          <w:sz w:val="24"/>
        </w:rPr>
      </w:pPr>
      <w:r w:rsidRPr="000E3C4B">
        <w:rPr>
          <w:rFonts w:ascii="Cambria" w:hAnsi="Cambria" w:cs="Arial"/>
          <w:b/>
          <w:bCs/>
          <w:sz w:val="24"/>
        </w:rPr>
        <w:t xml:space="preserve">The </w:t>
      </w:r>
      <w:r w:rsidR="00291652">
        <w:rPr>
          <w:rFonts w:ascii="Cambria" w:hAnsi="Cambria" w:cs="Arial"/>
          <w:b/>
          <w:bCs/>
          <w:sz w:val="24"/>
        </w:rPr>
        <w:t>Community Mobilization Officer</w:t>
      </w:r>
      <w:r w:rsidRPr="000E3C4B">
        <w:rPr>
          <w:rFonts w:ascii="Cambria" w:hAnsi="Cambria" w:cs="Arial"/>
          <w:b/>
          <w:bCs/>
          <w:sz w:val="24"/>
        </w:rPr>
        <w:t xml:space="preserve"> (</w:t>
      </w:r>
      <w:r w:rsidR="00D55B4D">
        <w:rPr>
          <w:rFonts w:ascii="Cambria" w:hAnsi="Cambria" w:cs="Arial"/>
          <w:b/>
          <w:bCs/>
          <w:sz w:val="24"/>
        </w:rPr>
        <w:t>Livestock</w:t>
      </w:r>
      <w:r w:rsidRPr="000E3C4B">
        <w:rPr>
          <w:rFonts w:ascii="Cambria" w:hAnsi="Cambria" w:cs="Arial"/>
          <w:b/>
          <w:bCs/>
          <w:sz w:val="24"/>
        </w:rPr>
        <w:t xml:space="preserve">) under </w:t>
      </w:r>
    </w:p>
    <w:p w14:paraId="0BBFC1DD" w14:textId="333D491F" w:rsidR="00C02B6C" w:rsidRPr="000E3C4B" w:rsidRDefault="00775F82">
      <w:pPr>
        <w:jc w:val="center"/>
        <w:rPr>
          <w:rFonts w:ascii="Cambria" w:hAnsi="Cambria" w:cs="Arial"/>
          <w:sz w:val="20"/>
          <w:szCs w:val="20"/>
        </w:rPr>
      </w:pPr>
      <w:r w:rsidRPr="000E3C4B">
        <w:rPr>
          <w:rFonts w:ascii="Cambria" w:eastAsia="Times New Roman" w:hAnsi="Cambria" w:cs="Arial"/>
          <w:b/>
          <w:sz w:val="20"/>
          <w:szCs w:val="20"/>
        </w:rPr>
        <w:t>Resilient Homestead and Livelihood Support to the Vulnerable Coastal People of Bangladesh (RHL) Project</w:t>
      </w:r>
    </w:p>
    <w:p w14:paraId="567CE339" w14:textId="77777777" w:rsidR="00C02B6C" w:rsidRPr="000E3C4B" w:rsidRDefault="00B457CE" w:rsidP="00775F82">
      <w:pPr>
        <w:pStyle w:val="Style"/>
        <w:widowControl/>
        <w:autoSpaceDE/>
        <w:adjustRightInd/>
        <w:spacing w:line="23" w:lineRule="atLeast"/>
        <w:ind w:left="720" w:hanging="720"/>
        <w:jc w:val="both"/>
        <w:rPr>
          <w:rFonts w:ascii="Cambria" w:hAnsi="Cambria" w:cs="Arial"/>
          <w:b/>
          <w:bCs/>
          <w:sz w:val="24"/>
        </w:rPr>
      </w:pPr>
      <w:r w:rsidRPr="000E3C4B">
        <w:rPr>
          <w:rFonts w:ascii="Cambria" w:hAnsi="Cambria" w:cs="Arial"/>
          <w:b/>
          <w:bCs/>
          <w:sz w:val="24"/>
        </w:rPr>
        <w:t>1. Basic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276"/>
        <w:gridCol w:w="6071"/>
      </w:tblGrid>
      <w:tr w:rsidR="007720C9" w:rsidRPr="000E3C4B" w14:paraId="52355A9F" w14:textId="77777777" w:rsidTr="007720C9">
        <w:tc>
          <w:tcPr>
            <w:tcW w:w="1484" w:type="pct"/>
          </w:tcPr>
          <w:p w14:paraId="3CC48009" w14:textId="42677300" w:rsidR="007720C9" w:rsidRPr="000E3C4B" w:rsidRDefault="007720C9" w:rsidP="00775F82">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Title</w:t>
            </w:r>
            <w:r w:rsidRPr="000E3C4B">
              <w:rPr>
                <w:rFonts w:ascii="Cambria" w:hAnsi="Cambria" w:cs="Arial"/>
                <w:bCs/>
                <w:sz w:val="22"/>
                <w:szCs w:val="22"/>
              </w:rPr>
              <w:t xml:space="preserve"> </w:t>
            </w:r>
            <w:r w:rsidRPr="000E3C4B">
              <w:rPr>
                <w:rFonts w:ascii="Cambria" w:hAnsi="Cambria" w:cs="Arial"/>
                <w:b/>
                <w:sz w:val="22"/>
                <w:szCs w:val="22"/>
              </w:rPr>
              <w:t>of the Position</w:t>
            </w:r>
          </w:p>
        </w:tc>
        <w:tc>
          <w:tcPr>
            <w:tcW w:w="153" w:type="pct"/>
          </w:tcPr>
          <w:p w14:paraId="01028A14" w14:textId="7CBCD0A7" w:rsidR="007720C9" w:rsidRPr="000E3C4B" w:rsidRDefault="007720C9" w:rsidP="00775F82">
            <w:pPr>
              <w:pStyle w:val="Style"/>
              <w:widowControl/>
              <w:autoSpaceDE/>
              <w:adjustRightInd/>
              <w:spacing w:line="23" w:lineRule="atLeast"/>
              <w:jc w:val="both"/>
              <w:rPr>
                <w:rFonts w:ascii="Cambria" w:hAnsi="Cambria" w:cs="Arial"/>
                <w:bCs/>
                <w:sz w:val="22"/>
                <w:szCs w:val="22"/>
              </w:rPr>
            </w:pPr>
            <w:r>
              <w:rPr>
                <w:rFonts w:ascii="Cambria" w:hAnsi="Cambria" w:cs="Arial"/>
                <w:bCs/>
                <w:sz w:val="22"/>
                <w:szCs w:val="22"/>
              </w:rPr>
              <w:t>:</w:t>
            </w:r>
          </w:p>
        </w:tc>
        <w:tc>
          <w:tcPr>
            <w:tcW w:w="3363" w:type="pct"/>
          </w:tcPr>
          <w:p w14:paraId="5970A9F7" w14:textId="59421425" w:rsidR="007720C9" w:rsidRPr="000E3C4B" w:rsidRDefault="00291652" w:rsidP="00775F82">
            <w:pPr>
              <w:pStyle w:val="Style"/>
              <w:widowControl/>
              <w:autoSpaceDE/>
              <w:adjustRightInd/>
              <w:spacing w:line="23" w:lineRule="atLeast"/>
              <w:jc w:val="both"/>
              <w:rPr>
                <w:rFonts w:ascii="Cambria" w:hAnsi="Cambria" w:cs="Arial"/>
                <w:b/>
                <w:bCs/>
                <w:sz w:val="24"/>
              </w:rPr>
            </w:pPr>
            <w:r w:rsidRPr="00291652">
              <w:rPr>
                <w:rFonts w:ascii="Cambria" w:hAnsi="Cambria" w:cs="Arial"/>
                <w:bCs/>
                <w:sz w:val="22"/>
                <w:szCs w:val="22"/>
              </w:rPr>
              <w:t>Community Mobilization Officer (</w:t>
            </w:r>
            <w:r w:rsidR="00D55B4D">
              <w:rPr>
                <w:rFonts w:ascii="Cambria" w:hAnsi="Cambria" w:cs="Arial"/>
                <w:bCs/>
                <w:sz w:val="22"/>
                <w:szCs w:val="22"/>
              </w:rPr>
              <w:t>Livestock</w:t>
            </w:r>
            <w:r w:rsidRPr="00291652">
              <w:rPr>
                <w:rFonts w:ascii="Cambria" w:hAnsi="Cambria" w:cs="Arial"/>
                <w:bCs/>
                <w:sz w:val="22"/>
                <w:szCs w:val="22"/>
              </w:rPr>
              <w:t>)</w:t>
            </w:r>
          </w:p>
        </w:tc>
      </w:tr>
      <w:tr w:rsidR="007720C9" w:rsidRPr="000E3C4B" w14:paraId="6640298A" w14:textId="77777777" w:rsidTr="007720C9">
        <w:tc>
          <w:tcPr>
            <w:tcW w:w="1484" w:type="pct"/>
          </w:tcPr>
          <w:p w14:paraId="63E26332" w14:textId="67474F97"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Number of Position</w:t>
            </w:r>
          </w:p>
        </w:tc>
        <w:tc>
          <w:tcPr>
            <w:tcW w:w="153" w:type="pct"/>
          </w:tcPr>
          <w:p w14:paraId="630FC6E1" w14:textId="7CD7E1D3"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7F046268" w14:textId="0B4BBA0D" w:rsidR="007720C9" w:rsidRPr="000E3C4B" w:rsidRDefault="00F2497C" w:rsidP="007720C9">
            <w:pPr>
              <w:pStyle w:val="Style"/>
              <w:widowControl/>
              <w:autoSpaceDE/>
              <w:adjustRightInd/>
              <w:spacing w:line="23" w:lineRule="atLeast"/>
              <w:jc w:val="both"/>
              <w:rPr>
                <w:rFonts w:ascii="Cambria" w:hAnsi="Cambria" w:cs="Arial"/>
                <w:b/>
                <w:bCs/>
                <w:sz w:val="24"/>
              </w:rPr>
            </w:pPr>
            <w:r w:rsidRPr="00F2497C">
              <w:rPr>
                <w:color w:val="000000" w:themeColor="text1"/>
                <w:sz w:val="22"/>
                <w:szCs w:val="22"/>
              </w:rPr>
              <w:t>Need-Based</w:t>
            </w:r>
          </w:p>
        </w:tc>
      </w:tr>
      <w:tr w:rsidR="007720C9" w:rsidRPr="000E3C4B" w14:paraId="2A4283FA" w14:textId="77777777" w:rsidTr="007720C9">
        <w:tc>
          <w:tcPr>
            <w:tcW w:w="1484" w:type="pct"/>
          </w:tcPr>
          <w:p w14:paraId="4686736A" w14:textId="384AEE62"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Location</w:t>
            </w:r>
          </w:p>
        </w:tc>
        <w:tc>
          <w:tcPr>
            <w:tcW w:w="153" w:type="pct"/>
          </w:tcPr>
          <w:p w14:paraId="0D4C099C" w14:textId="00FF57AA"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2F069302" w14:textId="73B17EB2" w:rsidR="007720C9" w:rsidRPr="000E3C4B" w:rsidRDefault="005F232D" w:rsidP="007720C9">
            <w:pPr>
              <w:pStyle w:val="Style"/>
              <w:widowControl/>
              <w:autoSpaceDE/>
              <w:adjustRightInd/>
              <w:spacing w:line="23" w:lineRule="atLeast"/>
              <w:jc w:val="both"/>
              <w:rPr>
                <w:rFonts w:ascii="Cambria" w:hAnsi="Cambria" w:cs="Arial"/>
                <w:b/>
                <w:bCs/>
                <w:sz w:val="24"/>
              </w:rPr>
            </w:pPr>
            <w:proofErr w:type="spellStart"/>
            <w:r>
              <w:rPr>
                <w:rFonts w:ascii="Cambria" w:hAnsi="Cambria" w:cs="Arial"/>
                <w:bCs/>
                <w:sz w:val="22"/>
                <w:szCs w:val="22"/>
              </w:rPr>
              <w:t>Charfassion</w:t>
            </w:r>
            <w:proofErr w:type="spellEnd"/>
            <w:r>
              <w:rPr>
                <w:rFonts w:ascii="Cambria" w:hAnsi="Cambria" w:cs="Arial"/>
                <w:bCs/>
                <w:sz w:val="22"/>
                <w:szCs w:val="22"/>
              </w:rPr>
              <w:t xml:space="preserve"> and </w:t>
            </w:r>
            <w:proofErr w:type="spellStart"/>
            <w:r>
              <w:rPr>
                <w:rFonts w:ascii="Cambria" w:hAnsi="Cambria" w:cs="Arial"/>
                <w:bCs/>
                <w:sz w:val="22"/>
                <w:szCs w:val="22"/>
              </w:rPr>
              <w:t>Monpura</w:t>
            </w:r>
            <w:proofErr w:type="spellEnd"/>
            <w:r w:rsidRPr="000E3C4B">
              <w:rPr>
                <w:rFonts w:ascii="Cambria" w:hAnsi="Cambria" w:cs="Arial"/>
                <w:bCs/>
                <w:sz w:val="22"/>
                <w:szCs w:val="22"/>
              </w:rPr>
              <w:t xml:space="preserve"> </w:t>
            </w:r>
            <w:proofErr w:type="spellStart"/>
            <w:r w:rsidRPr="000E3C4B">
              <w:rPr>
                <w:rFonts w:ascii="Cambria" w:hAnsi="Cambria" w:cs="Arial"/>
                <w:bCs/>
                <w:sz w:val="22"/>
                <w:szCs w:val="22"/>
              </w:rPr>
              <w:t>Upazila</w:t>
            </w:r>
            <w:proofErr w:type="spellEnd"/>
            <w:r w:rsidRPr="000E3C4B">
              <w:rPr>
                <w:rFonts w:ascii="Cambria" w:hAnsi="Cambria" w:cs="Arial"/>
                <w:bCs/>
                <w:sz w:val="22"/>
                <w:szCs w:val="22"/>
              </w:rPr>
              <w:t xml:space="preserve"> of</w:t>
            </w:r>
            <w:r>
              <w:rPr>
                <w:rFonts w:ascii="Cambria" w:hAnsi="Cambria" w:cs="Arial"/>
                <w:bCs/>
                <w:sz w:val="22"/>
                <w:szCs w:val="22"/>
              </w:rPr>
              <w:t xml:space="preserve"> Bhola</w:t>
            </w:r>
            <w:r w:rsidRPr="000E3C4B">
              <w:rPr>
                <w:rFonts w:ascii="Cambria" w:hAnsi="Cambria" w:cs="Arial"/>
                <w:bCs/>
                <w:sz w:val="22"/>
                <w:szCs w:val="22"/>
              </w:rPr>
              <w:t xml:space="preserve"> </w:t>
            </w:r>
            <w:r>
              <w:rPr>
                <w:rFonts w:ascii="Cambria" w:hAnsi="Cambria" w:cs="Arial"/>
                <w:bCs/>
                <w:sz w:val="22"/>
                <w:szCs w:val="22"/>
              </w:rPr>
              <w:t>District</w:t>
            </w:r>
            <w:r w:rsidR="007720C9" w:rsidRPr="000E3C4B">
              <w:rPr>
                <w:rFonts w:ascii="Cambria" w:hAnsi="Cambria" w:cs="Arial"/>
                <w:bCs/>
                <w:sz w:val="22"/>
                <w:szCs w:val="22"/>
              </w:rPr>
              <w:t xml:space="preserve">, with at least </w:t>
            </w:r>
            <w:r w:rsidR="00291652">
              <w:rPr>
                <w:rFonts w:ascii="Cambria" w:hAnsi="Cambria" w:cs="Arial"/>
                <w:bCs/>
                <w:sz w:val="22"/>
                <w:szCs w:val="22"/>
              </w:rPr>
              <w:t>8</w:t>
            </w:r>
            <w:r w:rsidR="007720C9" w:rsidRPr="000E3C4B">
              <w:rPr>
                <w:rFonts w:ascii="Cambria" w:hAnsi="Cambria" w:cs="Arial"/>
                <w:bCs/>
                <w:sz w:val="22"/>
                <w:szCs w:val="22"/>
              </w:rPr>
              <w:t xml:space="preserve">0% of </w:t>
            </w:r>
            <w:r w:rsidR="007720C9">
              <w:rPr>
                <w:rFonts w:ascii="Cambria" w:hAnsi="Cambria" w:cs="Arial"/>
                <w:bCs/>
                <w:sz w:val="22"/>
                <w:szCs w:val="22"/>
              </w:rPr>
              <w:t xml:space="preserve">the </w:t>
            </w:r>
            <w:r w:rsidR="007720C9" w:rsidRPr="000E3C4B">
              <w:rPr>
                <w:rFonts w:ascii="Cambria" w:hAnsi="Cambria" w:cs="Arial"/>
                <w:bCs/>
                <w:sz w:val="22"/>
                <w:szCs w:val="22"/>
              </w:rPr>
              <w:t xml:space="preserve">time </w:t>
            </w:r>
            <w:r w:rsidR="007720C9">
              <w:rPr>
                <w:rFonts w:ascii="Cambria" w:hAnsi="Cambria" w:cs="Arial"/>
                <w:sz w:val="22"/>
                <w:szCs w:val="22"/>
              </w:rPr>
              <w:t>spent</w:t>
            </w:r>
            <w:r w:rsidR="007720C9" w:rsidRPr="000E3C4B">
              <w:rPr>
                <w:rFonts w:ascii="Cambria" w:hAnsi="Cambria" w:cs="Arial"/>
                <w:sz w:val="22"/>
                <w:szCs w:val="22"/>
              </w:rPr>
              <w:t xml:space="preserve"> on field visits in the project areas</w:t>
            </w:r>
          </w:p>
        </w:tc>
      </w:tr>
      <w:tr w:rsidR="007720C9" w:rsidRPr="000E3C4B" w14:paraId="7C6E2D7A" w14:textId="77777777" w:rsidTr="007720C9">
        <w:tc>
          <w:tcPr>
            <w:tcW w:w="1484" w:type="pct"/>
          </w:tcPr>
          <w:p w14:paraId="54CDD5E6" w14:textId="73B72965"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Report to</w:t>
            </w:r>
          </w:p>
        </w:tc>
        <w:tc>
          <w:tcPr>
            <w:tcW w:w="153" w:type="pct"/>
          </w:tcPr>
          <w:p w14:paraId="1E9A402A" w14:textId="5ED2B98C"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7793CEB7" w14:textId="46799E10"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Project</w:t>
            </w:r>
            <w:r w:rsidR="00291652">
              <w:rPr>
                <w:rFonts w:ascii="Cambria" w:hAnsi="Cambria" w:cs="Arial"/>
                <w:bCs/>
                <w:sz w:val="22"/>
                <w:szCs w:val="22"/>
              </w:rPr>
              <w:t xml:space="preserve"> Coordinator (PC)</w:t>
            </w:r>
          </w:p>
        </w:tc>
      </w:tr>
      <w:tr w:rsidR="007720C9" w:rsidRPr="000E3C4B" w14:paraId="6D507781" w14:textId="77777777" w:rsidTr="007720C9">
        <w:tc>
          <w:tcPr>
            <w:tcW w:w="1484" w:type="pct"/>
          </w:tcPr>
          <w:p w14:paraId="29D389D9" w14:textId="4FABB956"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Duration of the Position</w:t>
            </w:r>
          </w:p>
        </w:tc>
        <w:tc>
          <w:tcPr>
            <w:tcW w:w="153" w:type="pct"/>
          </w:tcPr>
          <w:p w14:paraId="6FAE8F76" w14:textId="552510D1"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335C0C4B" w14:textId="1E9C5D28"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Initially for one year </w:t>
            </w:r>
            <w:r w:rsidRPr="000E3C4B">
              <w:rPr>
                <w:rFonts w:ascii="Cambria" w:hAnsi="Cambria" w:cs="Arial"/>
                <w:sz w:val="22"/>
                <w:szCs w:val="22"/>
              </w:rPr>
              <w:t>with the possibility of annual renewal up to project periods.</w:t>
            </w:r>
          </w:p>
        </w:tc>
      </w:tr>
      <w:tr w:rsidR="007720C9" w:rsidRPr="000E3C4B" w14:paraId="786406DC" w14:textId="77777777" w:rsidTr="007720C9">
        <w:tc>
          <w:tcPr>
            <w:tcW w:w="1484" w:type="pct"/>
          </w:tcPr>
          <w:p w14:paraId="43057D09" w14:textId="46DAF18A"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Salary</w:t>
            </w:r>
            <w:r>
              <w:rPr>
                <w:rFonts w:ascii="Cambria" w:hAnsi="Cambria" w:cs="Arial"/>
                <w:b/>
                <w:sz w:val="22"/>
                <w:szCs w:val="22"/>
              </w:rPr>
              <w:t xml:space="preserve"> (Gross)</w:t>
            </w:r>
          </w:p>
        </w:tc>
        <w:tc>
          <w:tcPr>
            <w:tcW w:w="153" w:type="pct"/>
          </w:tcPr>
          <w:p w14:paraId="403887AC" w14:textId="0A0308E2"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449A8EC5" w14:textId="2DF12B89"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Monthly BDT </w:t>
            </w:r>
            <w:r w:rsidR="00291652">
              <w:rPr>
                <w:rFonts w:ascii="Cambria" w:hAnsi="Cambria" w:cs="Arial"/>
                <w:bCs/>
                <w:sz w:val="22"/>
                <w:szCs w:val="22"/>
              </w:rPr>
              <w:t>3</w:t>
            </w:r>
            <w:r w:rsidRPr="000E3C4B">
              <w:rPr>
                <w:rFonts w:ascii="Cambria" w:hAnsi="Cambria" w:cs="Arial"/>
                <w:bCs/>
                <w:sz w:val="22"/>
                <w:szCs w:val="22"/>
              </w:rPr>
              <w:t>0,000/- and other admissible benefits</w:t>
            </w:r>
          </w:p>
        </w:tc>
      </w:tr>
      <w:tr w:rsidR="007720C9" w:rsidRPr="000E3C4B" w14:paraId="6D0A25BF" w14:textId="77777777" w:rsidTr="007720C9">
        <w:tc>
          <w:tcPr>
            <w:tcW w:w="1484" w:type="pct"/>
          </w:tcPr>
          <w:p w14:paraId="30682A52" w14:textId="2AEB730B"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Age Limit</w:t>
            </w:r>
          </w:p>
        </w:tc>
        <w:tc>
          <w:tcPr>
            <w:tcW w:w="153" w:type="pct"/>
          </w:tcPr>
          <w:p w14:paraId="12509EF6" w14:textId="3178693F"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272C6422" w14:textId="412CB200"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Cs/>
                <w:sz w:val="22"/>
                <w:szCs w:val="22"/>
              </w:rPr>
              <w:t xml:space="preserve">Maximum </w:t>
            </w:r>
            <w:r w:rsidR="00291652">
              <w:rPr>
                <w:rFonts w:ascii="Cambria" w:hAnsi="Cambria" w:cs="Arial"/>
                <w:bCs/>
                <w:sz w:val="22"/>
                <w:szCs w:val="22"/>
              </w:rPr>
              <w:t>3</w:t>
            </w:r>
            <w:r w:rsidRPr="000E3C4B">
              <w:rPr>
                <w:rFonts w:ascii="Cambria" w:hAnsi="Cambria" w:cs="Arial"/>
                <w:bCs/>
                <w:sz w:val="22"/>
                <w:szCs w:val="22"/>
              </w:rPr>
              <w:t>5 years</w:t>
            </w:r>
          </w:p>
        </w:tc>
      </w:tr>
      <w:tr w:rsidR="007720C9" w:rsidRPr="000E3C4B" w14:paraId="10891AA2" w14:textId="77777777" w:rsidTr="007720C9">
        <w:tc>
          <w:tcPr>
            <w:tcW w:w="1484" w:type="pct"/>
          </w:tcPr>
          <w:p w14:paraId="3956EF79" w14:textId="4DDDC2C9" w:rsidR="007720C9" w:rsidRPr="000E3C4B" w:rsidRDefault="007720C9" w:rsidP="007720C9">
            <w:pPr>
              <w:pStyle w:val="Style"/>
              <w:widowControl/>
              <w:autoSpaceDE/>
              <w:adjustRightInd/>
              <w:spacing w:line="23" w:lineRule="atLeast"/>
              <w:jc w:val="both"/>
              <w:rPr>
                <w:rFonts w:ascii="Cambria" w:hAnsi="Cambria" w:cs="Arial"/>
                <w:b/>
                <w:bCs/>
                <w:sz w:val="24"/>
              </w:rPr>
            </w:pPr>
            <w:r w:rsidRPr="000E3C4B">
              <w:rPr>
                <w:rFonts w:ascii="Cambria" w:hAnsi="Cambria" w:cs="Arial"/>
                <w:b/>
                <w:sz w:val="22"/>
                <w:szCs w:val="22"/>
              </w:rPr>
              <w:t>Experience</w:t>
            </w:r>
          </w:p>
        </w:tc>
        <w:tc>
          <w:tcPr>
            <w:tcW w:w="153" w:type="pct"/>
          </w:tcPr>
          <w:p w14:paraId="1F9A6CFB" w14:textId="736A50A1" w:rsidR="007720C9" w:rsidRPr="000E3C4B" w:rsidRDefault="007720C9" w:rsidP="007720C9">
            <w:pPr>
              <w:pStyle w:val="Style"/>
              <w:widowControl/>
              <w:autoSpaceDE/>
              <w:adjustRightInd/>
              <w:spacing w:line="23" w:lineRule="atLeast"/>
              <w:jc w:val="both"/>
              <w:rPr>
                <w:rFonts w:ascii="Cambria" w:hAnsi="Cambria" w:cs="Arial"/>
                <w:bCs/>
                <w:sz w:val="22"/>
                <w:szCs w:val="22"/>
              </w:rPr>
            </w:pPr>
            <w:r w:rsidRPr="00DE79F5">
              <w:rPr>
                <w:rFonts w:ascii="Cambria" w:hAnsi="Cambria" w:cs="Arial"/>
                <w:bCs/>
                <w:sz w:val="22"/>
                <w:szCs w:val="22"/>
              </w:rPr>
              <w:t>:</w:t>
            </w:r>
          </w:p>
        </w:tc>
        <w:tc>
          <w:tcPr>
            <w:tcW w:w="3363" w:type="pct"/>
          </w:tcPr>
          <w:p w14:paraId="572DBBC3" w14:textId="2D386AAB" w:rsidR="007720C9" w:rsidRPr="000E3C4B" w:rsidRDefault="007720C9" w:rsidP="007720C9">
            <w:pPr>
              <w:pStyle w:val="Style"/>
              <w:widowControl/>
              <w:autoSpaceDE/>
              <w:adjustRightInd/>
              <w:spacing w:line="23" w:lineRule="atLeast"/>
              <w:jc w:val="both"/>
              <w:rPr>
                <w:rFonts w:ascii="Cambria" w:hAnsi="Cambria" w:cs="Arial"/>
                <w:b/>
                <w:bCs/>
                <w:sz w:val="24"/>
              </w:rPr>
            </w:pPr>
            <w:bookmarkStart w:id="0" w:name="_Hlk160961778"/>
            <w:r w:rsidRPr="000E3C4B">
              <w:rPr>
                <w:rFonts w:ascii="Cambria" w:hAnsi="Cambria" w:cs="Arial"/>
                <w:bCs/>
                <w:sz w:val="22"/>
                <w:szCs w:val="22"/>
              </w:rPr>
              <w:t>Minimum</w:t>
            </w:r>
            <w:r w:rsidRPr="000E3C4B">
              <w:rPr>
                <w:rFonts w:ascii="Cambria" w:hAnsi="Cambria" w:cs="Arial"/>
                <w:b/>
                <w:sz w:val="22"/>
                <w:szCs w:val="22"/>
              </w:rPr>
              <w:t xml:space="preserve"> </w:t>
            </w:r>
            <w:r w:rsidR="00291652">
              <w:rPr>
                <w:rFonts w:ascii="Cambria" w:hAnsi="Cambria" w:cs="Arial"/>
                <w:bCs/>
                <w:sz w:val="22"/>
                <w:szCs w:val="22"/>
              </w:rPr>
              <w:t>3</w:t>
            </w:r>
            <w:r w:rsidRPr="000E3C4B">
              <w:rPr>
                <w:rFonts w:ascii="Cambria" w:hAnsi="Cambria" w:cs="Arial"/>
                <w:bCs/>
                <w:sz w:val="22"/>
                <w:szCs w:val="22"/>
              </w:rPr>
              <w:t xml:space="preserve"> years</w:t>
            </w:r>
            <w:r>
              <w:rPr>
                <w:rFonts w:ascii="Cambria" w:hAnsi="Cambria" w:cs="Arial"/>
                <w:bCs/>
                <w:sz w:val="22"/>
                <w:szCs w:val="22"/>
              </w:rPr>
              <w:t xml:space="preserve"> with </w:t>
            </w:r>
            <w:r w:rsidR="00291652">
              <w:rPr>
                <w:rFonts w:ascii="Cambria" w:hAnsi="Cambria" w:cs="Arial"/>
                <w:bCs/>
                <w:sz w:val="22"/>
                <w:szCs w:val="22"/>
              </w:rPr>
              <w:t>2</w:t>
            </w:r>
            <w:r>
              <w:rPr>
                <w:rFonts w:ascii="Cambria" w:hAnsi="Cambria" w:cs="Arial"/>
                <w:bCs/>
                <w:sz w:val="22"/>
                <w:szCs w:val="22"/>
              </w:rPr>
              <w:t xml:space="preserve"> years of professional experience in the field of climate change adaptation/mitigation</w:t>
            </w:r>
            <w:bookmarkEnd w:id="0"/>
            <w:r w:rsidR="00291652">
              <w:rPr>
                <w:rFonts w:ascii="Cambria" w:hAnsi="Cambria" w:cs="Arial"/>
                <w:bCs/>
                <w:sz w:val="22"/>
                <w:szCs w:val="22"/>
              </w:rPr>
              <w:t>,</w:t>
            </w:r>
            <w:r w:rsidR="00172066">
              <w:rPr>
                <w:rFonts w:ascii="Cambria" w:hAnsi="Cambria" w:cs="Arial"/>
                <w:bCs/>
                <w:sz w:val="22"/>
                <w:szCs w:val="22"/>
              </w:rPr>
              <w:t xml:space="preserve"> </w:t>
            </w:r>
            <w:r w:rsidR="0030063B">
              <w:rPr>
                <w:rFonts w:ascii="Cambria" w:hAnsi="Cambria" w:cs="Arial"/>
                <w:bCs/>
                <w:sz w:val="22"/>
                <w:szCs w:val="22"/>
              </w:rPr>
              <w:t>livestock</w:t>
            </w:r>
            <w:r w:rsidR="00291652">
              <w:rPr>
                <w:rFonts w:ascii="Cambria" w:hAnsi="Cambria" w:cs="Arial"/>
                <w:bCs/>
                <w:sz w:val="22"/>
                <w:szCs w:val="22"/>
              </w:rPr>
              <w:t xml:space="preserve"> </w:t>
            </w:r>
            <w:r w:rsidR="00C24F55">
              <w:rPr>
                <w:rFonts w:ascii="Cambria" w:hAnsi="Cambria" w:cs="Arial"/>
                <w:bCs/>
                <w:sz w:val="22"/>
                <w:szCs w:val="22"/>
              </w:rPr>
              <w:t>extension</w:t>
            </w:r>
            <w:r w:rsidR="00172066">
              <w:rPr>
                <w:rFonts w:ascii="Cambria" w:hAnsi="Cambria" w:cs="Arial"/>
                <w:bCs/>
                <w:sz w:val="22"/>
                <w:szCs w:val="22"/>
              </w:rPr>
              <w:t xml:space="preserve"> is preferable. </w:t>
            </w:r>
          </w:p>
        </w:tc>
      </w:tr>
    </w:tbl>
    <w:p w14:paraId="517A6E30" w14:textId="77777777" w:rsidR="00775F82" w:rsidRPr="00420244" w:rsidRDefault="00775F82" w:rsidP="00775F82">
      <w:pPr>
        <w:pStyle w:val="Style"/>
        <w:widowControl/>
        <w:autoSpaceDE/>
        <w:adjustRightInd/>
        <w:spacing w:line="23" w:lineRule="atLeast"/>
        <w:ind w:left="720" w:hanging="720"/>
        <w:jc w:val="both"/>
        <w:rPr>
          <w:rFonts w:ascii="Cambria" w:hAnsi="Cambria" w:cs="Arial"/>
          <w:b/>
          <w:bCs/>
          <w:sz w:val="12"/>
          <w:szCs w:val="12"/>
        </w:rPr>
      </w:pPr>
    </w:p>
    <w:p w14:paraId="31CFDED4" w14:textId="77777777" w:rsidR="00C02B6C" w:rsidRPr="00420244" w:rsidRDefault="00B457CE">
      <w:pPr>
        <w:pStyle w:val="BodyText2"/>
        <w:spacing w:before="0" w:line="276" w:lineRule="auto"/>
        <w:jc w:val="both"/>
        <w:rPr>
          <w:rFonts w:ascii="Cambria" w:hAnsi="Cambria" w:cs="Arial"/>
          <w:b/>
          <w:sz w:val="24"/>
        </w:rPr>
      </w:pPr>
      <w:r w:rsidRPr="00420244">
        <w:rPr>
          <w:rFonts w:ascii="Cambria" w:hAnsi="Cambria" w:cs="Arial"/>
          <w:b/>
          <w:sz w:val="24"/>
        </w:rPr>
        <w:t>2. Background of the project</w:t>
      </w:r>
    </w:p>
    <w:p w14:paraId="32BD69C4" w14:textId="135C5C76" w:rsidR="00420244" w:rsidRPr="00F204B5" w:rsidRDefault="00420244" w:rsidP="00420244">
      <w:pPr>
        <w:pStyle w:val="Style"/>
        <w:jc w:val="both"/>
        <w:rPr>
          <w:rFonts w:ascii="Cambria" w:hAnsi="Cambria" w:cstheme="majorBidi"/>
          <w:sz w:val="24"/>
        </w:rPr>
      </w:pPr>
      <w:r w:rsidRPr="00F204B5">
        <w:rPr>
          <w:rFonts w:ascii="Cambria" w:hAnsi="Cambria" w:cstheme="majorBidi"/>
          <w:sz w:val="24"/>
        </w:rPr>
        <w:t xml:space="preserve">Bangladesh's coastal zone's geographical location and low elevation make it vulnerable to disasters and climate change poses a new challenge to the lives and livelihoods in the coastal region. The vulnerability of these coastal people can be defined in three ways: </w:t>
      </w:r>
      <w:r w:rsidRPr="00F204B5">
        <w:rPr>
          <w:rFonts w:ascii="Cambria" w:hAnsi="Cambria"/>
          <w:bCs/>
          <w:sz w:val="24"/>
        </w:rPr>
        <w:t xml:space="preserve">climate-sensitive livelihoods, vulnerable settlements in low-lying areas, and scarcity of safe drinking water. Many coastal residents depend on seasonal subsistence agriculture and agriculture wage labor, which are highly </w:t>
      </w:r>
      <w:proofErr w:type="gramStart"/>
      <w:r w:rsidRPr="00F204B5">
        <w:rPr>
          <w:rFonts w:ascii="Cambria" w:hAnsi="Cambria"/>
          <w:bCs/>
          <w:sz w:val="24"/>
        </w:rPr>
        <w:t>climate-sensitive</w:t>
      </w:r>
      <w:proofErr w:type="gramEnd"/>
      <w:r w:rsidRPr="00F204B5">
        <w:rPr>
          <w:rFonts w:ascii="Cambria" w:hAnsi="Cambria"/>
          <w:bCs/>
          <w:sz w:val="24"/>
        </w:rPr>
        <w:t xml:space="preserve">. Moreover, many coastal inhabitants live in houses built of mud and plants severely affected by cyclones, storm surges, and high tides. The lack of climate-resilient housing poses a serious poverty trap as significant portions of the incomes of coastal communities go towards house repairs. Under this circumstance, to develop a climate-adaptive coastal community in Bangladesh by adopting climate-resilient housing and livelihood technologies, the Green Climate Fund (GCF) under the United Nations Framework Convention of Climate Change (UNFCCC) approved </w:t>
      </w:r>
      <w:r w:rsidRPr="00F204B5">
        <w:rPr>
          <w:rFonts w:ascii="Cambria" w:hAnsi="Cambria"/>
          <w:bCs/>
          <w:i/>
          <w:iCs/>
          <w:sz w:val="24"/>
        </w:rPr>
        <w:t>“Resilient Homestead and Livelihood Support to the Vulnerable Coastal People of Bangladesh (RHL),”</w:t>
      </w:r>
      <w:r w:rsidRPr="00F204B5">
        <w:rPr>
          <w:rFonts w:ascii="Cambria" w:hAnsi="Cambria"/>
          <w:bCs/>
          <w:sz w:val="24"/>
        </w:rPr>
        <w:t xml:space="preserve"> a five-year project (from September 2023 to August 2028).</w:t>
      </w:r>
      <w:r w:rsidRPr="00F204B5">
        <w:rPr>
          <w:rFonts w:ascii="Cambria" w:hAnsi="Cambria" w:cstheme="majorBidi"/>
          <w:sz w:val="24"/>
        </w:rPr>
        <w:t xml:space="preserve"> The project has chosen seven exposed coastal districts, namely Khulna, Bagerhat, </w:t>
      </w:r>
      <w:proofErr w:type="spellStart"/>
      <w:r w:rsidRPr="00F204B5">
        <w:rPr>
          <w:rFonts w:ascii="Cambria" w:hAnsi="Cambria" w:cstheme="majorBidi"/>
          <w:sz w:val="24"/>
        </w:rPr>
        <w:t>Satkhira</w:t>
      </w:r>
      <w:proofErr w:type="spellEnd"/>
      <w:r w:rsidRPr="00F204B5">
        <w:rPr>
          <w:rFonts w:ascii="Cambria" w:hAnsi="Cambria" w:cstheme="majorBidi"/>
          <w:sz w:val="24"/>
        </w:rPr>
        <w:t xml:space="preserve">, </w:t>
      </w:r>
      <w:proofErr w:type="spellStart"/>
      <w:r w:rsidRPr="00F204B5">
        <w:rPr>
          <w:rFonts w:ascii="Cambria" w:hAnsi="Cambria" w:cstheme="majorBidi"/>
          <w:sz w:val="24"/>
        </w:rPr>
        <w:t>Barguna</w:t>
      </w:r>
      <w:proofErr w:type="spellEnd"/>
      <w:r w:rsidRPr="00F204B5">
        <w:rPr>
          <w:rFonts w:ascii="Cambria" w:hAnsi="Cambria" w:cstheme="majorBidi"/>
          <w:sz w:val="24"/>
        </w:rPr>
        <w:t>, Patuakhali, Bhola, and Cox’s Bazar, which are particularly vulnerable to sea level rise, salinity intrusion, coastal flooding, cyclones, and storm surges due to their geographical position (</w:t>
      </w:r>
      <w:r w:rsidRPr="00F204B5">
        <w:rPr>
          <w:rFonts w:ascii="Cambria" w:hAnsi="Cambria"/>
          <w:bCs/>
          <w:sz w:val="24"/>
        </w:rPr>
        <w:t>for details about PKSF, please visit</w:t>
      </w:r>
      <w:r w:rsidRPr="00F204B5">
        <w:rPr>
          <w:rFonts w:ascii="Cambria" w:hAnsi="Cambria" w:cs="Shonar Bangla"/>
          <w:sz w:val="24"/>
        </w:rPr>
        <w:t xml:space="preserve"> </w:t>
      </w:r>
      <w:hyperlink r:id="rId7" w:history="1">
        <w:r w:rsidR="00B14F8F" w:rsidRPr="00A4747B">
          <w:rPr>
            <w:rStyle w:val="Hyperlink"/>
            <w:rFonts w:ascii="Cambria" w:hAnsi="Cambria" w:cstheme="majorBidi"/>
            <w:sz w:val="24"/>
          </w:rPr>
          <w:t>https://www.greenclimate.fund/project/fp206</w:t>
        </w:r>
      </w:hyperlink>
      <w:r w:rsidRPr="00F204B5">
        <w:rPr>
          <w:rFonts w:ascii="Cambria" w:hAnsi="Cambria" w:cstheme="majorBidi"/>
          <w:sz w:val="24"/>
        </w:rPr>
        <w:t>).</w:t>
      </w:r>
      <w:r w:rsidR="00B14F8F">
        <w:rPr>
          <w:rFonts w:ascii="Cambria" w:hAnsi="Cambria" w:cstheme="majorBidi"/>
          <w:sz w:val="24"/>
        </w:rPr>
        <w:t xml:space="preserve"> </w:t>
      </w:r>
      <w:r w:rsidRPr="00F204B5">
        <w:rPr>
          <w:rFonts w:ascii="Cambria" w:hAnsi="Cambria"/>
          <w:bCs/>
          <w:sz w:val="24"/>
        </w:rPr>
        <w:t>The primary goal of the RHL project is to enhance the climate resilience of the vulnerable coastal communities of Bangladesh. PKSF will implement the project (for details about PKSF, please visit</w:t>
      </w:r>
      <w:r w:rsidRPr="00F204B5">
        <w:rPr>
          <w:rFonts w:ascii="Cambria" w:hAnsi="Cambria" w:cs="Shonar Bangla"/>
          <w:sz w:val="24"/>
        </w:rPr>
        <w:t xml:space="preserve"> </w:t>
      </w:r>
      <w:hyperlink r:id="rId8" w:history="1">
        <w:r w:rsidRPr="00F204B5">
          <w:rPr>
            <w:rStyle w:val="Hyperlink"/>
            <w:rFonts w:ascii="Cambria" w:hAnsi="Cambria"/>
            <w:sz w:val="24"/>
          </w:rPr>
          <w:t>http://www.pksf.org.bd</w:t>
        </w:r>
      </w:hyperlink>
      <w:r w:rsidRPr="00F204B5">
        <w:rPr>
          <w:rStyle w:val="Hyperlink"/>
          <w:rFonts w:ascii="Cambria" w:hAnsi="Cambria"/>
          <w:sz w:val="24"/>
        </w:rPr>
        <w:t>)</w:t>
      </w:r>
      <w:r w:rsidRPr="00F204B5">
        <w:rPr>
          <w:rFonts w:ascii="Cambria" w:hAnsi="Cambria" w:cstheme="majorBidi"/>
          <w:sz w:val="24"/>
        </w:rPr>
        <w:t xml:space="preserve"> through its Partner Organizations (known as implementing Entities for this Project) as a Direct Access Entity (DAE) of GCF. </w:t>
      </w:r>
    </w:p>
    <w:p w14:paraId="278F59A0" w14:textId="77777777" w:rsidR="00420244" w:rsidRPr="00420244" w:rsidRDefault="00420244" w:rsidP="00420244">
      <w:pPr>
        <w:pStyle w:val="BodyText2"/>
        <w:spacing w:before="0" w:line="276" w:lineRule="auto"/>
        <w:jc w:val="both"/>
        <w:rPr>
          <w:rFonts w:ascii="Cambria" w:hAnsi="Cambria" w:cs="Arial"/>
          <w:b/>
          <w:sz w:val="14"/>
          <w:szCs w:val="14"/>
        </w:rPr>
      </w:pPr>
    </w:p>
    <w:p w14:paraId="0769271F" w14:textId="4AF39700" w:rsidR="00C02B6C" w:rsidRPr="00420244" w:rsidRDefault="005F232D" w:rsidP="00420244">
      <w:pPr>
        <w:spacing w:after="0" w:line="240" w:lineRule="auto"/>
        <w:ind w:right="4"/>
        <w:jc w:val="both"/>
        <w:rPr>
          <w:rFonts w:ascii="Cambria" w:hAnsi="Cambria" w:cs="Arial"/>
          <w:color w:val="FF0000"/>
          <w:sz w:val="24"/>
          <w:szCs w:val="24"/>
        </w:rPr>
      </w:pPr>
      <w:proofErr w:type="spellStart"/>
      <w:r>
        <w:rPr>
          <w:rFonts w:ascii="Cambria" w:hAnsi="Cambria" w:cs="Times New Roman"/>
          <w:bCs/>
          <w:sz w:val="24"/>
          <w:szCs w:val="24"/>
        </w:rPr>
        <w:t>Poribar</w:t>
      </w:r>
      <w:proofErr w:type="spellEnd"/>
      <w:r>
        <w:rPr>
          <w:rFonts w:ascii="Cambria" w:hAnsi="Cambria" w:cs="Times New Roman"/>
          <w:bCs/>
          <w:sz w:val="24"/>
          <w:szCs w:val="24"/>
        </w:rPr>
        <w:t xml:space="preserve"> </w:t>
      </w:r>
      <w:proofErr w:type="spellStart"/>
      <w:r>
        <w:rPr>
          <w:rFonts w:ascii="Cambria" w:hAnsi="Cambria" w:cs="Times New Roman"/>
          <w:bCs/>
          <w:sz w:val="24"/>
          <w:szCs w:val="24"/>
        </w:rPr>
        <w:t>Unnayon</w:t>
      </w:r>
      <w:proofErr w:type="spellEnd"/>
      <w:r>
        <w:rPr>
          <w:rFonts w:ascii="Cambria" w:hAnsi="Cambria" w:cs="Times New Roman"/>
          <w:bCs/>
          <w:sz w:val="24"/>
          <w:szCs w:val="24"/>
        </w:rPr>
        <w:t xml:space="preserve"> </w:t>
      </w:r>
      <w:proofErr w:type="spellStart"/>
      <w:r>
        <w:rPr>
          <w:rFonts w:ascii="Cambria" w:hAnsi="Cambria" w:cs="Times New Roman"/>
          <w:bCs/>
          <w:sz w:val="24"/>
          <w:szCs w:val="24"/>
        </w:rPr>
        <w:t>Songstha</w:t>
      </w:r>
      <w:proofErr w:type="spellEnd"/>
      <w:r>
        <w:rPr>
          <w:rFonts w:ascii="Cambria" w:hAnsi="Cambria" w:cs="Times New Roman"/>
          <w:bCs/>
          <w:sz w:val="24"/>
          <w:szCs w:val="24"/>
        </w:rPr>
        <w:t xml:space="preserve"> (FDA)</w:t>
      </w:r>
      <w:r w:rsidRPr="00420244">
        <w:rPr>
          <w:rFonts w:ascii="Cambria" w:hAnsi="Cambria" w:cs="Times New Roman"/>
          <w:bCs/>
          <w:sz w:val="24"/>
          <w:szCs w:val="24"/>
        </w:rPr>
        <w:t xml:space="preserve"> </w:t>
      </w:r>
      <w:r w:rsidR="00420244" w:rsidRPr="00420244">
        <w:rPr>
          <w:rFonts w:ascii="Cambria" w:hAnsi="Cambria" w:cs="Times New Roman"/>
          <w:bCs/>
          <w:sz w:val="24"/>
          <w:szCs w:val="24"/>
        </w:rPr>
        <w:t>the Partner Or</w:t>
      </w:r>
      <w:r w:rsidR="00420244" w:rsidRPr="00420244">
        <w:rPr>
          <w:rFonts w:ascii="Cambria" w:hAnsi="Cambria"/>
          <w:bCs/>
          <w:sz w:val="24"/>
          <w:szCs w:val="24"/>
        </w:rPr>
        <w:t>ga</w:t>
      </w:r>
      <w:r w:rsidR="00420244" w:rsidRPr="00420244">
        <w:rPr>
          <w:rFonts w:ascii="Cambria" w:hAnsi="Cambria" w:cs="Times New Roman"/>
          <w:bCs/>
          <w:sz w:val="24"/>
          <w:szCs w:val="24"/>
        </w:rPr>
        <w:t xml:space="preserve">nization of PKSF will implement the RHL project in </w:t>
      </w:r>
      <w:proofErr w:type="spellStart"/>
      <w:r>
        <w:rPr>
          <w:rFonts w:ascii="Cambria" w:hAnsi="Cambria" w:cs="Arial"/>
          <w:bCs/>
        </w:rPr>
        <w:t>Charfassion</w:t>
      </w:r>
      <w:proofErr w:type="spellEnd"/>
      <w:r>
        <w:rPr>
          <w:rFonts w:ascii="Cambria" w:hAnsi="Cambria" w:cs="Arial"/>
          <w:bCs/>
        </w:rPr>
        <w:t xml:space="preserve"> and </w:t>
      </w:r>
      <w:proofErr w:type="spellStart"/>
      <w:r>
        <w:rPr>
          <w:rFonts w:ascii="Cambria" w:hAnsi="Cambria" w:cs="Arial"/>
          <w:bCs/>
        </w:rPr>
        <w:t>Monpura</w:t>
      </w:r>
      <w:proofErr w:type="spellEnd"/>
      <w:r w:rsidRPr="000E3C4B">
        <w:rPr>
          <w:rFonts w:ascii="Cambria" w:hAnsi="Cambria" w:cs="Arial"/>
          <w:bCs/>
        </w:rPr>
        <w:t xml:space="preserve"> </w:t>
      </w:r>
      <w:proofErr w:type="spellStart"/>
      <w:r w:rsidRPr="000E3C4B">
        <w:rPr>
          <w:rFonts w:ascii="Cambria" w:hAnsi="Cambria" w:cs="Arial"/>
          <w:bCs/>
        </w:rPr>
        <w:t>Upazila</w:t>
      </w:r>
      <w:proofErr w:type="spellEnd"/>
      <w:r w:rsidRPr="000E3C4B">
        <w:rPr>
          <w:rFonts w:ascii="Cambria" w:hAnsi="Cambria" w:cs="Arial"/>
          <w:bCs/>
        </w:rPr>
        <w:t xml:space="preserve"> of</w:t>
      </w:r>
      <w:r>
        <w:rPr>
          <w:rFonts w:ascii="Cambria" w:hAnsi="Cambria" w:cs="Arial"/>
          <w:bCs/>
        </w:rPr>
        <w:t xml:space="preserve"> Bhola</w:t>
      </w:r>
      <w:r w:rsidRPr="000E3C4B">
        <w:rPr>
          <w:rFonts w:ascii="Cambria" w:hAnsi="Cambria" w:cs="Arial"/>
          <w:bCs/>
        </w:rPr>
        <w:t xml:space="preserve"> </w:t>
      </w:r>
      <w:r>
        <w:rPr>
          <w:rFonts w:ascii="Cambria" w:hAnsi="Cambria" w:cs="Arial"/>
          <w:bCs/>
        </w:rPr>
        <w:t>District</w:t>
      </w:r>
      <w:r w:rsidRPr="00420244">
        <w:rPr>
          <w:rFonts w:ascii="Cambria" w:hAnsi="Cambria" w:cs="Times New Roman"/>
          <w:bCs/>
          <w:sz w:val="24"/>
          <w:szCs w:val="24"/>
        </w:rPr>
        <w:t xml:space="preserve"> </w:t>
      </w:r>
      <w:r w:rsidR="00420244" w:rsidRPr="00420244">
        <w:rPr>
          <w:rFonts w:ascii="Cambria" w:hAnsi="Cambria" w:cs="Times New Roman"/>
          <w:bCs/>
          <w:sz w:val="24"/>
          <w:szCs w:val="24"/>
        </w:rPr>
        <w:t xml:space="preserve">as an Implementing Entity (IE) of the RHL Project. </w:t>
      </w:r>
      <w:r w:rsidR="00420244" w:rsidRPr="00420244">
        <w:rPr>
          <w:rFonts w:ascii="Cambria" w:hAnsi="Cambria"/>
          <w:bCs/>
          <w:sz w:val="24"/>
          <w:szCs w:val="24"/>
        </w:rPr>
        <w:t xml:space="preserve">For implementing the Project, </w:t>
      </w:r>
      <w:proofErr w:type="spellStart"/>
      <w:r>
        <w:rPr>
          <w:rFonts w:ascii="Cambria" w:hAnsi="Cambria" w:cs="Times New Roman"/>
          <w:bCs/>
          <w:sz w:val="24"/>
          <w:szCs w:val="24"/>
        </w:rPr>
        <w:t>Poribar</w:t>
      </w:r>
      <w:proofErr w:type="spellEnd"/>
      <w:r>
        <w:rPr>
          <w:rFonts w:ascii="Cambria" w:hAnsi="Cambria" w:cs="Times New Roman"/>
          <w:bCs/>
          <w:sz w:val="24"/>
          <w:szCs w:val="24"/>
        </w:rPr>
        <w:t xml:space="preserve"> </w:t>
      </w:r>
      <w:proofErr w:type="spellStart"/>
      <w:r>
        <w:rPr>
          <w:rFonts w:ascii="Cambria" w:hAnsi="Cambria" w:cs="Times New Roman"/>
          <w:bCs/>
          <w:sz w:val="24"/>
          <w:szCs w:val="24"/>
        </w:rPr>
        <w:t>Unnayon</w:t>
      </w:r>
      <w:proofErr w:type="spellEnd"/>
      <w:r>
        <w:rPr>
          <w:rFonts w:ascii="Cambria" w:hAnsi="Cambria" w:cs="Times New Roman"/>
          <w:bCs/>
          <w:sz w:val="24"/>
          <w:szCs w:val="24"/>
        </w:rPr>
        <w:t xml:space="preserve"> </w:t>
      </w:r>
      <w:proofErr w:type="spellStart"/>
      <w:r>
        <w:rPr>
          <w:rFonts w:ascii="Cambria" w:hAnsi="Cambria" w:cs="Times New Roman"/>
          <w:bCs/>
          <w:sz w:val="24"/>
          <w:szCs w:val="24"/>
        </w:rPr>
        <w:t>Songstha</w:t>
      </w:r>
      <w:proofErr w:type="spellEnd"/>
      <w:r>
        <w:rPr>
          <w:rFonts w:ascii="Cambria" w:hAnsi="Cambria" w:cs="Times New Roman"/>
          <w:bCs/>
          <w:sz w:val="24"/>
          <w:szCs w:val="24"/>
        </w:rPr>
        <w:t xml:space="preserve"> (FDA)</w:t>
      </w:r>
      <w:r w:rsidRPr="00420244">
        <w:rPr>
          <w:rFonts w:ascii="Cambria" w:hAnsi="Cambria" w:cs="Times New Roman"/>
          <w:bCs/>
          <w:sz w:val="24"/>
          <w:szCs w:val="24"/>
        </w:rPr>
        <w:t xml:space="preserve"> </w:t>
      </w:r>
      <w:r w:rsidR="00420244" w:rsidRPr="00420244">
        <w:rPr>
          <w:rFonts w:ascii="Cambria" w:hAnsi="Cambria"/>
          <w:bCs/>
          <w:sz w:val="24"/>
          <w:szCs w:val="24"/>
        </w:rPr>
        <w:t>is seeking qualified candidates for the "</w:t>
      </w:r>
      <w:r w:rsidR="00E127A7" w:rsidRPr="00E127A7">
        <w:rPr>
          <w:rFonts w:ascii="Cambria" w:hAnsi="Cambria" w:cs="Arial"/>
          <w:bCs/>
        </w:rPr>
        <w:t xml:space="preserve"> </w:t>
      </w:r>
      <w:r w:rsidR="00E127A7" w:rsidRPr="00291652">
        <w:rPr>
          <w:rFonts w:ascii="Cambria" w:hAnsi="Cambria" w:cs="Arial"/>
          <w:bCs/>
        </w:rPr>
        <w:t>Community Mobilization Officer (</w:t>
      </w:r>
      <w:r w:rsidR="00E127A7">
        <w:rPr>
          <w:rFonts w:ascii="Cambria" w:hAnsi="Cambria" w:cs="Arial"/>
          <w:bCs/>
        </w:rPr>
        <w:t>Livestock</w:t>
      </w:r>
      <w:r w:rsidR="00E127A7" w:rsidRPr="00291652">
        <w:rPr>
          <w:rFonts w:ascii="Cambria" w:hAnsi="Cambria" w:cs="Arial"/>
          <w:bCs/>
        </w:rPr>
        <w:t>)</w:t>
      </w:r>
      <w:r w:rsidR="00420244" w:rsidRPr="00420244">
        <w:rPr>
          <w:rFonts w:ascii="Cambria" w:hAnsi="Cambria"/>
          <w:bCs/>
          <w:sz w:val="24"/>
          <w:szCs w:val="24"/>
        </w:rPr>
        <w:t>” post for its Project Management Unit (PMU).</w:t>
      </w:r>
      <w:r w:rsidR="00A76F5A" w:rsidRPr="00420244">
        <w:rPr>
          <w:rFonts w:ascii="Cambria" w:hAnsi="Cambria" w:cs="Arial"/>
          <w:b/>
          <w:bCs/>
          <w:color w:val="FF0000"/>
          <w:sz w:val="24"/>
          <w:szCs w:val="24"/>
          <w:lang w:val="en-GB"/>
        </w:rPr>
        <w:t xml:space="preserve"> </w:t>
      </w:r>
    </w:p>
    <w:p w14:paraId="6DEFBF66" w14:textId="0CAEA5B1" w:rsidR="00420244" w:rsidRDefault="00420244">
      <w:pPr>
        <w:spacing w:after="0" w:line="240" w:lineRule="auto"/>
        <w:rPr>
          <w:rFonts w:ascii="Cambria" w:eastAsia="Calibri" w:hAnsi="Cambria" w:cs="Calibri"/>
          <w:b/>
          <w:bCs/>
          <w:sz w:val="20"/>
          <w:szCs w:val="20"/>
        </w:rPr>
      </w:pPr>
      <w:r>
        <w:rPr>
          <w:rFonts w:ascii="Cambria" w:eastAsia="Calibri" w:hAnsi="Cambria" w:cs="Calibri"/>
          <w:b/>
          <w:bCs/>
          <w:sz w:val="20"/>
          <w:szCs w:val="20"/>
        </w:rPr>
        <w:br w:type="page"/>
      </w:r>
    </w:p>
    <w:p w14:paraId="02813BF9" w14:textId="1BBA1518" w:rsidR="00C02B6C" w:rsidRPr="000E3C4B" w:rsidRDefault="00420244" w:rsidP="00420244">
      <w:pPr>
        <w:spacing w:after="0"/>
        <w:rPr>
          <w:rFonts w:ascii="Cambria" w:hAnsi="Cambria"/>
          <w:sz w:val="24"/>
          <w:szCs w:val="24"/>
        </w:rPr>
      </w:pPr>
      <w:r>
        <w:rPr>
          <w:rFonts w:ascii="Cambria" w:eastAsia="Calibri" w:hAnsi="Cambria" w:cs="Calibri"/>
          <w:b/>
          <w:bCs/>
          <w:sz w:val="24"/>
          <w:szCs w:val="24"/>
        </w:rPr>
        <w:lastRenderedPageBreak/>
        <w:t>3</w:t>
      </w:r>
      <w:r w:rsidR="00B457CE" w:rsidRPr="000E3C4B">
        <w:rPr>
          <w:rFonts w:ascii="Cambria" w:eastAsia="Calibri" w:hAnsi="Cambria" w:cs="Calibri"/>
          <w:b/>
          <w:bCs/>
          <w:sz w:val="24"/>
          <w:szCs w:val="24"/>
        </w:rPr>
        <w:t>. Key Responsibilities:</w:t>
      </w:r>
    </w:p>
    <w:p w14:paraId="3BE9D3CC" w14:textId="752B34A9" w:rsidR="009A37AE" w:rsidRDefault="009A37AE" w:rsidP="00172066">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Project beneficiary selection and preparation of beneficiary socio-economic profile.</w:t>
      </w:r>
    </w:p>
    <w:p w14:paraId="0DA3D068" w14:textId="415A2FD5"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 xml:space="preserve">Identify and engage key community members to establish Climate Change Adaptation Groups (CCAGs) in assigned </w:t>
      </w:r>
      <w:r>
        <w:rPr>
          <w:rFonts w:ascii="Cambria" w:eastAsia="Calibri" w:hAnsi="Cambria" w:cs="Calibri"/>
          <w:sz w:val="24"/>
          <w:szCs w:val="24"/>
        </w:rPr>
        <w:t>communities</w:t>
      </w:r>
      <w:r w:rsidRPr="00172066">
        <w:rPr>
          <w:rFonts w:ascii="Cambria" w:eastAsia="Calibri" w:hAnsi="Cambria" w:cs="Calibri"/>
          <w:sz w:val="24"/>
          <w:szCs w:val="24"/>
        </w:rPr>
        <w:t>.</w:t>
      </w:r>
    </w:p>
    <w:p w14:paraId="607ED549"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Facilitate monthly meetings of the CCAGs, ensuring active participation and discussion of climate change challenges, adaptation strategies, and project activities.</w:t>
      </w:r>
    </w:p>
    <w:p w14:paraId="7CC93180"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Empower the CCAG to play a lead role in community mobilization and decision-making related to project implementation.</w:t>
      </w:r>
    </w:p>
    <w:p w14:paraId="4D7CEF7D" w14:textId="24DDEED6"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 xml:space="preserve">Organize and conduct awareness campaigns and training sessions on climate change impacts, </w:t>
      </w:r>
      <w:r w:rsidR="00C24F55">
        <w:rPr>
          <w:rFonts w:ascii="Cambria" w:eastAsia="Calibri" w:hAnsi="Cambria" w:cs="Calibri"/>
          <w:sz w:val="24"/>
          <w:szCs w:val="24"/>
        </w:rPr>
        <w:t>coastal disaster</w:t>
      </w:r>
      <w:r w:rsidR="00C24F55" w:rsidRPr="00172066">
        <w:rPr>
          <w:rFonts w:ascii="Cambria" w:eastAsia="Calibri" w:hAnsi="Cambria" w:cs="Calibri"/>
          <w:sz w:val="24"/>
          <w:szCs w:val="24"/>
        </w:rPr>
        <w:t xml:space="preserve"> </w:t>
      </w:r>
      <w:r w:rsidR="00C24F55">
        <w:rPr>
          <w:rFonts w:ascii="Cambria" w:eastAsia="Calibri" w:hAnsi="Cambria" w:cs="Calibri"/>
          <w:sz w:val="24"/>
          <w:szCs w:val="24"/>
        </w:rPr>
        <w:t xml:space="preserve">and salinity adaptation and </w:t>
      </w:r>
      <w:r w:rsidRPr="00172066">
        <w:rPr>
          <w:rFonts w:ascii="Cambria" w:eastAsia="Calibri" w:hAnsi="Cambria" w:cs="Calibri"/>
          <w:sz w:val="24"/>
          <w:szCs w:val="24"/>
        </w:rPr>
        <w:t>mitigation strategies, and sustainable practices.</w:t>
      </w:r>
    </w:p>
    <w:p w14:paraId="4CFC6F24" w14:textId="4DBD6638"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 xml:space="preserve">Work with the CCAGs to identify beneficiaries and participants for various project activities like </w:t>
      </w:r>
      <w:r w:rsidR="00D55B4D">
        <w:rPr>
          <w:rFonts w:ascii="Cambria" w:eastAsia="Calibri" w:hAnsi="Cambria" w:cs="Calibri"/>
          <w:sz w:val="24"/>
          <w:szCs w:val="24"/>
        </w:rPr>
        <w:t>sheep/goat rearing in slatted houses</w:t>
      </w:r>
      <w:r w:rsidR="009A37AE">
        <w:rPr>
          <w:rFonts w:ascii="Cambria" w:eastAsia="Calibri" w:hAnsi="Cambria" w:cs="Calibri"/>
          <w:sz w:val="24"/>
          <w:szCs w:val="24"/>
        </w:rPr>
        <w:t xml:space="preserve">, rainwater harvesting, </w:t>
      </w:r>
      <w:r w:rsidR="00D55B4D">
        <w:rPr>
          <w:rFonts w:ascii="Cambria" w:eastAsia="Calibri" w:hAnsi="Cambria" w:cs="Calibri"/>
          <w:sz w:val="24"/>
          <w:szCs w:val="24"/>
        </w:rPr>
        <w:t>climate-resilient</w:t>
      </w:r>
      <w:r w:rsidR="009A37AE">
        <w:rPr>
          <w:rFonts w:ascii="Cambria" w:eastAsia="Calibri" w:hAnsi="Cambria" w:cs="Calibri"/>
          <w:sz w:val="24"/>
          <w:szCs w:val="24"/>
        </w:rPr>
        <w:t xml:space="preserve"> housing</w:t>
      </w:r>
      <w:r w:rsidR="00D55B4D">
        <w:rPr>
          <w:rFonts w:ascii="Cambria" w:eastAsia="Calibri" w:hAnsi="Cambria" w:cs="Calibri"/>
          <w:sz w:val="24"/>
          <w:szCs w:val="24"/>
        </w:rPr>
        <w:t>,</w:t>
      </w:r>
      <w:r w:rsidR="009A37AE">
        <w:rPr>
          <w:rFonts w:ascii="Cambria" w:eastAsia="Calibri" w:hAnsi="Cambria" w:cs="Calibri"/>
          <w:sz w:val="24"/>
          <w:szCs w:val="24"/>
        </w:rPr>
        <w:t xml:space="preserve"> etc</w:t>
      </w:r>
      <w:r w:rsidRPr="00172066">
        <w:rPr>
          <w:rFonts w:ascii="Cambria" w:eastAsia="Calibri" w:hAnsi="Cambria" w:cs="Calibri"/>
          <w:sz w:val="24"/>
          <w:szCs w:val="24"/>
        </w:rPr>
        <w:t>.</w:t>
      </w:r>
    </w:p>
    <w:p w14:paraId="0B40A507"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Provide on-site guidance and support to community members during activity implementation.</w:t>
      </w:r>
    </w:p>
    <w:p w14:paraId="4A07B511" w14:textId="408C9DBD"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 xml:space="preserve">Promote </w:t>
      </w:r>
      <w:r w:rsidR="009A37AE">
        <w:rPr>
          <w:rFonts w:ascii="Cambria" w:eastAsia="Calibri" w:hAnsi="Cambria" w:cs="Calibri"/>
          <w:sz w:val="24"/>
          <w:szCs w:val="24"/>
        </w:rPr>
        <w:t xml:space="preserve">the </w:t>
      </w:r>
      <w:r w:rsidRPr="00172066">
        <w:rPr>
          <w:rFonts w:ascii="Cambria" w:eastAsia="Calibri" w:hAnsi="Cambria" w:cs="Calibri"/>
          <w:sz w:val="24"/>
          <w:szCs w:val="24"/>
        </w:rPr>
        <w:t>adoption of climate-smart practices and sustainable livelihoods within the community.</w:t>
      </w:r>
    </w:p>
    <w:p w14:paraId="047FDDC7" w14:textId="1B649309" w:rsidR="009A37AE" w:rsidRDefault="009A37AE" w:rsidP="00172066">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Rapport build-up with local government and community leaders.</w:t>
      </w:r>
    </w:p>
    <w:p w14:paraId="24BA1782" w14:textId="76430766"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Encourage positive behavioral change toward water conservation, responsible waste management, and other adaptation strategies.</w:t>
      </w:r>
    </w:p>
    <w:p w14:paraId="122490E6"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Assist with collecting data on community demographics, livelihoods, climate perceptions, and project impacts.</w:t>
      </w:r>
    </w:p>
    <w:p w14:paraId="1FD783A6" w14:textId="77777777"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Prepare regular reports on community engagement activities, awareness campaigns, and beneficiary selection processes.</w:t>
      </w:r>
    </w:p>
    <w:p w14:paraId="29E244B5" w14:textId="3669071F" w:rsidR="00172066" w:rsidRPr="00172066" w:rsidRDefault="00172066" w:rsidP="00172066">
      <w:pPr>
        <w:pStyle w:val="ListParagraph"/>
        <w:numPr>
          <w:ilvl w:val="0"/>
          <w:numId w:val="1"/>
        </w:numPr>
        <w:spacing w:after="0"/>
        <w:jc w:val="both"/>
        <w:rPr>
          <w:rFonts w:ascii="Cambria" w:eastAsia="Calibri" w:hAnsi="Cambria" w:cs="Calibri"/>
          <w:sz w:val="24"/>
          <w:szCs w:val="24"/>
        </w:rPr>
      </w:pPr>
      <w:r w:rsidRPr="00172066">
        <w:rPr>
          <w:rFonts w:ascii="Cambria" w:eastAsia="Calibri" w:hAnsi="Cambria" w:cs="Calibri"/>
          <w:sz w:val="24"/>
          <w:szCs w:val="24"/>
        </w:rPr>
        <w:t>Liaise with the Technical Officer</w:t>
      </w:r>
      <w:r w:rsidR="009A37AE">
        <w:rPr>
          <w:rFonts w:ascii="Cambria" w:eastAsia="Calibri" w:hAnsi="Cambria" w:cs="Calibri"/>
          <w:sz w:val="24"/>
          <w:szCs w:val="24"/>
        </w:rPr>
        <w:t>s</w:t>
      </w:r>
      <w:r w:rsidRPr="00172066">
        <w:rPr>
          <w:rFonts w:ascii="Cambria" w:eastAsia="Calibri" w:hAnsi="Cambria" w:cs="Calibri"/>
          <w:sz w:val="24"/>
          <w:szCs w:val="24"/>
        </w:rPr>
        <w:t xml:space="preserve"> and Project Coordinator to ensure efficient data sharing and reporting.</w:t>
      </w:r>
    </w:p>
    <w:p w14:paraId="30FC0012" w14:textId="77777777" w:rsidR="00C02B6C" w:rsidRPr="000E3C4B" w:rsidRDefault="00B457CE">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Perform any other duties assigned by PKSF &amp; IE Management.</w:t>
      </w:r>
    </w:p>
    <w:p w14:paraId="4E9B7CDE" w14:textId="77777777" w:rsidR="00C02B6C" w:rsidRPr="000E3C4B" w:rsidRDefault="00C02B6C">
      <w:pPr>
        <w:rPr>
          <w:rFonts w:ascii="Cambria" w:eastAsia="Calibri" w:hAnsi="Cambria" w:cs="Calibri"/>
          <w:b/>
          <w:bCs/>
          <w:sz w:val="24"/>
          <w:szCs w:val="24"/>
        </w:rPr>
      </w:pPr>
    </w:p>
    <w:p w14:paraId="5B5ECB81" w14:textId="0CAD3929" w:rsidR="00C02B6C" w:rsidRPr="000E3C4B" w:rsidRDefault="00E0362B">
      <w:pPr>
        <w:rPr>
          <w:rFonts w:ascii="Cambria" w:hAnsi="Cambria"/>
          <w:sz w:val="24"/>
          <w:szCs w:val="24"/>
        </w:rPr>
      </w:pPr>
      <w:r>
        <w:rPr>
          <w:rFonts w:ascii="Cambria" w:eastAsia="Calibri" w:hAnsi="Cambria" w:cs="Calibri"/>
          <w:b/>
          <w:bCs/>
          <w:sz w:val="24"/>
          <w:szCs w:val="24"/>
        </w:rPr>
        <w:t>4</w:t>
      </w:r>
      <w:r w:rsidR="00B457CE" w:rsidRPr="000E3C4B">
        <w:rPr>
          <w:rFonts w:ascii="Cambria" w:eastAsia="Calibri" w:hAnsi="Cambria" w:cs="Calibri"/>
          <w:b/>
          <w:bCs/>
          <w:sz w:val="24"/>
          <w:szCs w:val="24"/>
        </w:rPr>
        <w:t>. Education</w:t>
      </w:r>
      <w:r w:rsidR="00581A25">
        <w:rPr>
          <w:rFonts w:ascii="Cambria" w:eastAsia="Calibri" w:hAnsi="Cambria" w:cs="Calibri"/>
          <w:b/>
          <w:bCs/>
          <w:sz w:val="24"/>
          <w:szCs w:val="24"/>
        </w:rPr>
        <w:t>, Age</w:t>
      </w:r>
      <w:r w:rsidR="00B457CE" w:rsidRPr="000E3C4B">
        <w:rPr>
          <w:rFonts w:ascii="Cambria" w:eastAsia="Calibri" w:hAnsi="Cambria" w:cs="Calibri"/>
          <w:b/>
          <w:bCs/>
          <w:sz w:val="24"/>
          <w:szCs w:val="24"/>
        </w:rPr>
        <w:t xml:space="preserve"> and Experience:</w:t>
      </w:r>
    </w:p>
    <w:p w14:paraId="1D360EA1" w14:textId="2D9A201B" w:rsidR="005C18C5" w:rsidRDefault="00703B95" w:rsidP="005C18C5">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 xml:space="preserve">Education: </w:t>
      </w:r>
      <w:r w:rsidR="009A37AE">
        <w:rPr>
          <w:rFonts w:ascii="Cambria" w:eastAsia="Calibri" w:hAnsi="Cambria" w:cs="Calibri"/>
          <w:sz w:val="24"/>
          <w:szCs w:val="24"/>
        </w:rPr>
        <w:t xml:space="preserve">Minimum Diploma in </w:t>
      </w:r>
      <w:r w:rsidR="00D55B4D">
        <w:rPr>
          <w:rFonts w:ascii="Cambria" w:eastAsia="Calibri" w:hAnsi="Cambria" w:cs="Calibri"/>
          <w:sz w:val="24"/>
          <w:szCs w:val="24"/>
        </w:rPr>
        <w:t>Livestock</w:t>
      </w:r>
      <w:r w:rsidR="009A37AE">
        <w:rPr>
          <w:rFonts w:ascii="Cambria" w:eastAsia="Calibri" w:hAnsi="Cambria" w:cs="Calibri"/>
          <w:sz w:val="24"/>
          <w:szCs w:val="24"/>
        </w:rPr>
        <w:t xml:space="preserve"> degree.</w:t>
      </w:r>
    </w:p>
    <w:p w14:paraId="569F0180" w14:textId="6F0538DC" w:rsidR="00C02B6C" w:rsidRDefault="00B457CE">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Having 3</w:t>
      </w:r>
      <w:r w:rsidRPr="003844AF">
        <w:rPr>
          <w:rFonts w:ascii="Cambria" w:eastAsia="Calibri" w:hAnsi="Cambria" w:cs="Calibri"/>
          <w:sz w:val="24"/>
          <w:szCs w:val="24"/>
          <w:vertAlign w:val="superscript"/>
        </w:rPr>
        <w:t>rd</w:t>
      </w:r>
      <w:r w:rsidRPr="000E3C4B">
        <w:rPr>
          <w:rFonts w:ascii="Cambria" w:eastAsia="Calibri" w:hAnsi="Cambria" w:cs="Calibri"/>
          <w:sz w:val="24"/>
          <w:szCs w:val="24"/>
        </w:rPr>
        <w:t xml:space="preserve"> </w:t>
      </w:r>
      <w:r w:rsidR="003844AF">
        <w:rPr>
          <w:rFonts w:ascii="Cambria" w:eastAsia="Calibri" w:hAnsi="Cambria" w:cs="Calibri"/>
          <w:sz w:val="24"/>
          <w:szCs w:val="24"/>
        </w:rPr>
        <w:t>d</w:t>
      </w:r>
      <w:r w:rsidRPr="000E3C4B">
        <w:rPr>
          <w:rFonts w:ascii="Cambria" w:eastAsia="Calibri" w:hAnsi="Cambria" w:cs="Calibri"/>
          <w:sz w:val="24"/>
          <w:szCs w:val="24"/>
        </w:rPr>
        <w:t>ivision</w:t>
      </w:r>
      <w:r w:rsidR="003844AF">
        <w:rPr>
          <w:rFonts w:ascii="Cambria" w:eastAsia="Calibri" w:hAnsi="Cambria" w:cs="Calibri"/>
          <w:sz w:val="24"/>
          <w:szCs w:val="24"/>
        </w:rPr>
        <w:t>/class/</w:t>
      </w:r>
      <w:r w:rsidRPr="000E3C4B">
        <w:rPr>
          <w:rFonts w:ascii="Cambria" w:eastAsia="Calibri" w:hAnsi="Cambria" w:cs="Calibri"/>
          <w:sz w:val="24"/>
          <w:szCs w:val="24"/>
        </w:rPr>
        <w:t>equivalent CGPA</w:t>
      </w:r>
      <w:r w:rsidR="003844AF">
        <w:rPr>
          <w:rFonts w:ascii="Cambria" w:eastAsia="Calibri" w:hAnsi="Cambria" w:cs="Calibri"/>
          <w:sz w:val="24"/>
          <w:szCs w:val="24"/>
        </w:rPr>
        <w:t xml:space="preserve"> </w:t>
      </w:r>
      <w:r w:rsidR="00581A25" w:rsidRPr="000E3C4B">
        <w:rPr>
          <w:rFonts w:ascii="Cambria" w:eastAsia="Calibri" w:hAnsi="Cambria" w:cs="Calibri"/>
          <w:sz w:val="24"/>
          <w:szCs w:val="24"/>
        </w:rPr>
        <w:t>in any examination</w:t>
      </w:r>
      <w:r w:rsidR="00581A25">
        <w:rPr>
          <w:rFonts w:ascii="Cambria" w:eastAsia="Calibri" w:hAnsi="Cambria" w:cs="Calibri"/>
          <w:sz w:val="24"/>
          <w:szCs w:val="24"/>
        </w:rPr>
        <w:t xml:space="preserve"> </w:t>
      </w:r>
      <w:r w:rsidRPr="000E3C4B">
        <w:rPr>
          <w:rFonts w:ascii="Cambria" w:eastAsia="Calibri" w:hAnsi="Cambria" w:cs="Calibri"/>
          <w:sz w:val="24"/>
          <w:szCs w:val="24"/>
        </w:rPr>
        <w:t>will incur ineligibility.</w:t>
      </w:r>
    </w:p>
    <w:p w14:paraId="5727F5F3" w14:textId="1E9290E8" w:rsidR="00581A25" w:rsidRPr="000E3C4B" w:rsidRDefault="00581A25">
      <w:pPr>
        <w:pStyle w:val="ListParagraph"/>
        <w:numPr>
          <w:ilvl w:val="0"/>
          <w:numId w:val="1"/>
        </w:numPr>
        <w:spacing w:after="0"/>
        <w:jc w:val="both"/>
        <w:rPr>
          <w:rFonts w:ascii="Cambria" w:eastAsia="Calibri" w:hAnsi="Cambria" w:cs="Calibri"/>
          <w:sz w:val="24"/>
          <w:szCs w:val="24"/>
        </w:rPr>
      </w:pPr>
      <w:r>
        <w:rPr>
          <w:rFonts w:ascii="Cambria" w:eastAsia="Calibri" w:hAnsi="Cambria" w:cs="Calibri"/>
          <w:sz w:val="24"/>
          <w:szCs w:val="24"/>
        </w:rPr>
        <w:t xml:space="preserve">Age limit: Maximum </w:t>
      </w:r>
      <w:r w:rsidR="00684465">
        <w:rPr>
          <w:rFonts w:ascii="Cambria" w:eastAsia="Calibri" w:hAnsi="Cambria" w:cs="Calibri"/>
          <w:sz w:val="24"/>
          <w:szCs w:val="24"/>
        </w:rPr>
        <w:t>3</w:t>
      </w:r>
      <w:r>
        <w:rPr>
          <w:rFonts w:ascii="Cambria" w:eastAsia="Calibri" w:hAnsi="Cambria" w:cs="Calibri"/>
          <w:sz w:val="24"/>
          <w:szCs w:val="24"/>
        </w:rPr>
        <w:t>5 years.</w:t>
      </w:r>
    </w:p>
    <w:p w14:paraId="1D48CB6C" w14:textId="62887506" w:rsidR="00581A25" w:rsidRDefault="00703B95" w:rsidP="00581A25">
      <w:pPr>
        <w:numPr>
          <w:ilvl w:val="0"/>
          <w:numId w:val="1"/>
        </w:numPr>
        <w:spacing w:after="0"/>
        <w:contextualSpacing/>
        <w:jc w:val="both"/>
        <w:rPr>
          <w:rFonts w:ascii="Cambria" w:eastAsia="Calibri" w:hAnsi="Cambria" w:cs="Calibri"/>
          <w:sz w:val="24"/>
          <w:szCs w:val="24"/>
        </w:rPr>
      </w:pPr>
      <w:r>
        <w:rPr>
          <w:rFonts w:ascii="Cambria" w:eastAsia="Calibri" w:hAnsi="Cambria" w:cs="Calibri"/>
          <w:sz w:val="24"/>
          <w:szCs w:val="24"/>
        </w:rPr>
        <w:t xml:space="preserve">Experience: </w:t>
      </w:r>
      <w:r w:rsidR="00C24F55" w:rsidRPr="000E3C4B">
        <w:rPr>
          <w:rFonts w:ascii="Cambria" w:hAnsi="Cambria" w:cs="Arial"/>
          <w:bCs/>
        </w:rPr>
        <w:t>Minimum</w:t>
      </w:r>
      <w:r w:rsidR="00C24F55" w:rsidRPr="000E3C4B">
        <w:rPr>
          <w:rFonts w:ascii="Cambria" w:hAnsi="Cambria" w:cs="Arial"/>
          <w:b/>
        </w:rPr>
        <w:t xml:space="preserve"> </w:t>
      </w:r>
      <w:r w:rsidR="00C24F55">
        <w:rPr>
          <w:rFonts w:ascii="Cambria" w:hAnsi="Cambria" w:cs="Arial"/>
          <w:bCs/>
        </w:rPr>
        <w:t>3</w:t>
      </w:r>
      <w:r w:rsidR="00C24F55" w:rsidRPr="000E3C4B">
        <w:rPr>
          <w:rFonts w:ascii="Cambria" w:hAnsi="Cambria" w:cs="Arial"/>
          <w:bCs/>
        </w:rPr>
        <w:t xml:space="preserve"> years</w:t>
      </w:r>
      <w:r w:rsidR="00C24F55">
        <w:rPr>
          <w:rFonts w:ascii="Cambria" w:hAnsi="Cambria" w:cs="Arial"/>
          <w:bCs/>
        </w:rPr>
        <w:t xml:space="preserve"> with 2 years of professional experience in the field of climate change adaptation/mitigation, agricultural extension is preferable.</w:t>
      </w:r>
      <w:r w:rsidR="00684465" w:rsidRPr="00684465">
        <w:rPr>
          <w:rFonts w:ascii="Cambria" w:eastAsia="Calibri" w:hAnsi="Cambria" w:cs="Calibri"/>
          <w:sz w:val="24"/>
          <w:szCs w:val="24"/>
        </w:rPr>
        <w:t xml:space="preserve"> </w:t>
      </w:r>
      <w:r w:rsidR="00581A25">
        <w:rPr>
          <w:rFonts w:ascii="Cambria" w:eastAsia="Calibri" w:hAnsi="Cambria" w:cs="Calibri"/>
          <w:sz w:val="24"/>
          <w:szCs w:val="24"/>
        </w:rPr>
        <w:t xml:space="preserve">Experience in climate change adaptation or mitigation projects funded by PKSF or GCF will get preference. </w:t>
      </w:r>
    </w:p>
    <w:p w14:paraId="0F79DF79" w14:textId="77777777" w:rsidR="00D74882" w:rsidRPr="00553E3F" w:rsidRDefault="00D74882" w:rsidP="00D74882">
      <w:pPr>
        <w:numPr>
          <w:ilvl w:val="0"/>
          <w:numId w:val="1"/>
        </w:numPr>
        <w:spacing w:after="0"/>
        <w:contextualSpacing/>
        <w:jc w:val="both"/>
        <w:rPr>
          <w:rFonts w:ascii="Cambria" w:eastAsia="Calibri" w:hAnsi="Cambria" w:cs="Calibri"/>
          <w:sz w:val="24"/>
          <w:szCs w:val="24"/>
        </w:rPr>
      </w:pPr>
      <w:r w:rsidRPr="00553E3F">
        <w:rPr>
          <w:rFonts w:ascii="Cambria" w:eastAsia="Calibri" w:hAnsi="Cambria" w:cs="Calibri"/>
          <w:sz w:val="24"/>
          <w:szCs w:val="24"/>
        </w:rPr>
        <w:t xml:space="preserve">Work experience with government agencies, </w:t>
      </w:r>
      <w:r>
        <w:rPr>
          <w:rFonts w:ascii="Cambria" w:eastAsia="Calibri" w:hAnsi="Cambria" w:cs="Calibri"/>
          <w:sz w:val="24"/>
          <w:szCs w:val="24"/>
        </w:rPr>
        <w:t xml:space="preserve">partner organizations of PKSF, </w:t>
      </w:r>
      <w:r w:rsidRPr="00553E3F">
        <w:rPr>
          <w:rFonts w:ascii="Cambria" w:eastAsia="Calibri" w:hAnsi="Cambria" w:cs="Calibri"/>
          <w:sz w:val="24"/>
          <w:szCs w:val="24"/>
        </w:rPr>
        <w:t>international development partners, and coastal communities in Bangladesh is an asset.</w:t>
      </w:r>
    </w:p>
    <w:p w14:paraId="026D592C" w14:textId="77777777" w:rsidR="00C02B6C" w:rsidRPr="000E3C4B" w:rsidRDefault="00C02B6C">
      <w:pPr>
        <w:rPr>
          <w:rFonts w:ascii="Cambria" w:eastAsia="Calibri" w:hAnsi="Cambria" w:cs="Calibri"/>
          <w:b/>
          <w:bCs/>
          <w:sz w:val="24"/>
          <w:szCs w:val="24"/>
        </w:rPr>
      </w:pPr>
    </w:p>
    <w:p w14:paraId="38029991" w14:textId="1C4DD959" w:rsidR="00C02B6C" w:rsidRPr="000E3C4B" w:rsidRDefault="00E0362B" w:rsidP="00684465">
      <w:pPr>
        <w:spacing w:after="0"/>
        <w:rPr>
          <w:rFonts w:ascii="Cambria" w:hAnsi="Cambria"/>
          <w:sz w:val="24"/>
          <w:szCs w:val="24"/>
        </w:rPr>
      </w:pPr>
      <w:r>
        <w:rPr>
          <w:rFonts w:ascii="Cambria" w:eastAsia="Calibri" w:hAnsi="Cambria" w:cs="Calibri"/>
          <w:b/>
          <w:bCs/>
          <w:sz w:val="24"/>
          <w:szCs w:val="24"/>
        </w:rPr>
        <w:lastRenderedPageBreak/>
        <w:t>5</w:t>
      </w:r>
      <w:r w:rsidR="00B457CE" w:rsidRPr="000E3C4B">
        <w:rPr>
          <w:rFonts w:ascii="Cambria" w:eastAsia="Calibri" w:hAnsi="Cambria" w:cs="Calibri"/>
          <w:b/>
          <w:bCs/>
          <w:sz w:val="24"/>
          <w:szCs w:val="24"/>
        </w:rPr>
        <w:t>. Other Qualifications:</w:t>
      </w:r>
    </w:p>
    <w:p w14:paraId="7E0B1EE8" w14:textId="77777777" w:rsidR="00684465" w:rsidRPr="00684465" w:rsidRDefault="00684465" w:rsidP="00671BD8">
      <w:pPr>
        <w:pStyle w:val="ListParagraph"/>
        <w:numPr>
          <w:ilvl w:val="0"/>
          <w:numId w:val="1"/>
        </w:numPr>
        <w:spacing w:after="0"/>
        <w:jc w:val="both"/>
        <w:rPr>
          <w:rFonts w:ascii="Cambria" w:eastAsia="Calibri" w:hAnsi="Cambria" w:cs="Calibri"/>
          <w:sz w:val="24"/>
          <w:szCs w:val="24"/>
        </w:rPr>
      </w:pPr>
      <w:r w:rsidRPr="00684465">
        <w:rPr>
          <w:rFonts w:ascii="Cambria" w:eastAsia="Calibri" w:hAnsi="Cambria" w:cs="Calibri"/>
          <w:sz w:val="24"/>
          <w:szCs w:val="24"/>
        </w:rPr>
        <w:t>Demonstrated enthusiasm and eagerness to learn about climate change adaptation, community development, and rural outreach are highly valued.</w:t>
      </w:r>
    </w:p>
    <w:p w14:paraId="72A9AA47" w14:textId="77777777" w:rsidR="00684465" w:rsidRDefault="00684465" w:rsidP="00671BD8">
      <w:pPr>
        <w:pStyle w:val="ListParagraph"/>
        <w:numPr>
          <w:ilvl w:val="0"/>
          <w:numId w:val="1"/>
        </w:numPr>
        <w:spacing w:after="0"/>
        <w:jc w:val="both"/>
        <w:rPr>
          <w:rFonts w:ascii="Cambria" w:eastAsia="Calibri" w:hAnsi="Cambria" w:cs="Calibri"/>
          <w:sz w:val="24"/>
          <w:szCs w:val="24"/>
        </w:rPr>
      </w:pPr>
      <w:r w:rsidRPr="00684465">
        <w:rPr>
          <w:rFonts w:ascii="Cambria" w:eastAsia="Calibri" w:hAnsi="Cambria" w:cs="Calibri"/>
          <w:sz w:val="24"/>
          <w:szCs w:val="24"/>
        </w:rPr>
        <w:t>Excellent communication, interpersonal, and facilitation skills are essential.</w:t>
      </w:r>
    </w:p>
    <w:p w14:paraId="18DE338D" w14:textId="1D58CC7D" w:rsidR="00C02B6C" w:rsidRPr="000E3C4B" w:rsidRDefault="00B457CE" w:rsidP="00671BD8">
      <w:pPr>
        <w:pStyle w:val="ListParagraph"/>
        <w:numPr>
          <w:ilvl w:val="0"/>
          <w:numId w:val="1"/>
        </w:numPr>
        <w:spacing w:after="0"/>
        <w:jc w:val="both"/>
        <w:rPr>
          <w:rFonts w:ascii="Cambria" w:eastAsia="Calibri" w:hAnsi="Cambria" w:cs="Calibri"/>
          <w:sz w:val="24"/>
          <w:szCs w:val="24"/>
        </w:rPr>
      </w:pPr>
      <w:r w:rsidRPr="000E3C4B">
        <w:rPr>
          <w:rFonts w:ascii="Cambria" w:eastAsia="Calibri" w:hAnsi="Cambria" w:cs="Calibri"/>
          <w:sz w:val="24"/>
          <w:szCs w:val="24"/>
        </w:rPr>
        <w:t>Must have a valid motorcycle driving license.</w:t>
      </w:r>
    </w:p>
    <w:p w14:paraId="1B994D1B" w14:textId="77777777" w:rsidR="00C02B6C" w:rsidRPr="000E3C4B" w:rsidRDefault="00C02B6C" w:rsidP="00671BD8">
      <w:pPr>
        <w:spacing w:after="0"/>
        <w:jc w:val="both"/>
        <w:rPr>
          <w:rFonts w:ascii="Cambria" w:eastAsia="Calibri" w:hAnsi="Cambria" w:cs="Calibri"/>
          <w:b/>
          <w:bCs/>
          <w:sz w:val="24"/>
          <w:szCs w:val="24"/>
        </w:rPr>
      </w:pPr>
    </w:p>
    <w:p w14:paraId="632FCBD7" w14:textId="6D259C05" w:rsidR="00C02B6C" w:rsidRPr="000E3C4B" w:rsidRDefault="00E0362B" w:rsidP="00671BD8">
      <w:pPr>
        <w:spacing w:after="0"/>
        <w:jc w:val="both"/>
        <w:rPr>
          <w:rFonts w:ascii="Cambria" w:eastAsia="Calibri" w:hAnsi="Cambria" w:cs="Calibri"/>
          <w:b/>
          <w:bCs/>
          <w:sz w:val="24"/>
          <w:szCs w:val="24"/>
        </w:rPr>
      </w:pPr>
      <w:r>
        <w:rPr>
          <w:rFonts w:ascii="Cambria" w:eastAsia="Calibri" w:hAnsi="Cambria" w:cs="Calibri"/>
          <w:b/>
          <w:bCs/>
          <w:sz w:val="24"/>
          <w:szCs w:val="24"/>
        </w:rPr>
        <w:t>6</w:t>
      </w:r>
      <w:r w:rsidR="00B457CE" w:rsidRPr="000E3C4B">
        <w:rPr>
          <w:rFonts w:ascii="Cambria" w:eastAsia="Calibri" w:hAnsi="Cambria" w:cs="Calibri"/>
          <w:b/>
          <w:bCs/>
          <w:sz w:val="24"/>
          <w:szCs w:val="24"/>
        </w:rPr>
        <w:t>. Salary and other admissible benefits.  </w:t>
      </w:r>
    </w:p>
    <w:p w14:paraId="40769FC2" w14:textId="77777777" w:rsidR="00324729" w:rsidRDefault="00324729" w:rsidP="00324729">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Gross salary (monthly): BDT 30,000/-</w:t>
      </w:r>
    </w:p>
    <w:p w14:paraId="21DBA038" w14:textId="77777777" w:rsidR="00324729" w:rsidRDefault="00324729" w:rsidP="00324729">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Religious festival bonus (yearly): 100% of a monthly gross salary.</w:t>
      </w:r>
    </w:p>
    <w:p w14:paraId="019E5220" w14:textId="77777777" w:rsidR="00324729" w:rsidRDefault="00324729" w:rsidP="00324729">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Bangla New Year allowance (yearly): 10% of a monthly gross salary.</w:t>
      </w:r>
    </w:p>
    <w:p w14:paraId="31C13792" w14:textId="77777777" w:rsidR="00324729" w:rsidRDefault="00324729" w:rsidP="00324729">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Phone bill allowance (monthly): BDT 600/-</w:t>
      </w:r>
    </w:p>
    <w:p w14:paraId="150AB49B" w14:textId="27A986EB" w:rsidR="00C02B6C" w:rsidRPr="00324729" w:rsidRDefault="00324729" w:rsidP="00324729">
      <w:pPr>
        <w:pStyle w:val="ListParagraph"/>
        <w:numPr>
          <w:ilvl w:val="0"/>
          <w:numId w:val="5"/>
        </w:numPr>
        <w:spacing w:after="0" w:line="254" w:lineRule="auto"/>
        <w:jc w:val="both"/>
        <w:rPr>
          <w:rFonts w:ascii="Cambria" w:eastAsia="Calibri" w:hAnsi="Cambria" w:cs="Calibri"/>
          <w:sz w:val="24"/>
          <w:szCs w:val="24"/>
        </w:rPr>
      </w:pPr>
      <w:r>
        <w:rPr>
          <w:rFonts w:ascii="Cambria" w:eastAsia="Calibri" w:hAnsi="Cambria" w:cs="Calibri"/>
          <w:sz w:val="24"/>
          <w:szCs w:val="24"/>
        </w:rPr>
        <w:t>Other allowance (monthly): BDT 7,000/- per month for motorcycle rent, fuel, and maintenance.</w:t>
      </w:r>
    </w:p>
    <w:sectPr w:rsidR="00C02B6C" w:rsidRPr="00324729" w:rsidSect="004A6F8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01E4" w14:textId="77777777" w:rsidR="00D062E9" w:rsidRDefault="00D062E9">
      <w:pPr>
        <w:spacing w:line="240" w:lineRule="auto"/>
      </w:pPr>
      <w:r>
        <w:separator/>
      </w:r>
    </w:p>
  </w:endnote>
  <w:endnote w:type="continuationSeparator" w:id="0">
    <w:p w14:paraId="0DDCDC82" w14:textId="77777777" w:rsidR="00D062E9" w:rsidRDefault="00D06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honar Bangla">
    <w:panose1 w:val="02020603050405020304"/>
    <w:charset w:val="00"/>
    <w:family w:val="roman"/>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6BBB" w14:textId="77777777" w:rsidR="00D062E9" w:rsidRDefault="00D062E9">
      <w:pPr>
        <w:spacing w:after="0"/>
      </w:pPr>
      <w:r>
        <w:separator/>
      </w:r>
    </w:p>
  </w:footnote>
  <w:footnote w:type="continuationSeparator" w:id="0">
    <w:p w14:paraId="54C51D10" w14:textId="77777777" w:rsidR="00D062E9" w:rsidRDefault="00D062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6FE"/>
    <w:multiLevelType w:val="hybridMultilevel"/>
    <w:tmpl w:val="DB1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C2880"/>
    <w:multiLevelType w:val="hybridMultilevel"/>
    <w:tmpl w:val="D284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C0827"/>
    <w:multiLevelType w:val="hybridMultilevel"/>
    <w:tmpl w:val="DFFC69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F76E4"/>
    <w:multiLevelType w:val="multilevel"/>
    <w:tmpl w:val="6A5F76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A14884"/>
    <w:rsid w:val="000056C8"/>
    <w:rsid w:val="000079DA"/>
    <w:rsid w:val="0009746B"/>
    <w:rsid w:val="000D0BDA"/>
    <w:rsid w:val="000D68D2"/>
    <w:rsid w:val="000E3C4B"/>
    <w:rsid w:val="00146256"/>
    <w:rsid w:val="00172066"/>
    <w:rsid w:val="00191023"/>
    <w:rsid w:val="001B75B8"/>
    <w:rsid w:val="001D17D5"/>
    <w:rsid w:val="00291366"/>
    <w:rsid w:val="00291652"/>
    <w:rsid w:val="002D5E95"/>
    <w:rsid w:val="0030063B"/>
    <w:rsid w:val="00324729"/>
    <w:rsid w:val="003844AF"/>
    <w:rsid w:val="003928E6"/>
    <w:rsid w:val="0040197A"/>
    <w:rsid w:val="00417A3C"/>
    <w:rsid w:val="00420244"/>
    <w:rsid w:val="004452A6"/>
    <w:rsid w:val="00463C33"/>
    <w:rsid w:val="00476B3A"/>
    <w:rsid w:val="00485F2A"/>
    <w:rsid w:val="004A6F81"/>
    <w:rsid w:val="004E21C4"/>
    <w:rsid w:val="004F0352"/>
    <w:rsid w:val="004F194B"/>
    <w:rsid w:val="00536E15"/>
    <w:rsid w:val="00557128"/>
    <w:rsid w:val="00581A25"/>
    <w:rsid w:val="005A3B67"/>
    <w:rsid w:val="005A771A"/>
    <w:rsid w:val="005C18C5"/>
    <w:rsid w:val="005E6861"/>
    <w:rsid w:val="005F232D"/>
    <w:rsid w:val="00671BD8"/>
    <w:rsid w:val="00684465"/>
    <w:rsid w:val="006D1857"/>
    <w:rsid w:val="00703B95"/>
    <w:rsid w:val="00751557"/>
    <w:rsid w:val="007720C9"/>
    <w:rsid w:val="00775F82"/>
    <w:rsid w:val="007769A2"/>
    <w:rsid w:val="00813CCE"/>
    <w:rsid w:val="008470DB"/>
    <w:rsid w:val="008806D9"/>
    <w:rsid w:val="008830E4"/>
    <w:rsid w:val="0089192E"/>
    <w:rsid w:val="008E3149"/>
    <w:rsid w:val="0090041C"/>
    <w:rsid w:val="009233E5"/>
    <w:rsid w:val="00955FB8"/>
    <w:rsid w:val="009711B9"/>
    <w:rsid w:val="00992708"/>
    <w:rsid w:val="009A37AE"/>
    <w:rsid w:val="009C285F"/>
    <w:rsid w:val="009C41E3"/>
    <w:rsid w:val="00A37A35"/>
    <w:rsid w:val="00A76F5A"/>
    <w:rsid w:val="00A92D01"/>
    <w:rsid w:val="00AD2C70"/>
    <w:rsid w:val="00B14F8F"/>
    <w:rsid w:val="00B27E8E"/>
    <w:rsid w:val="00B43C22"/>
    <w:rsid w:val="00B457CE"/>
    <w:rsid w:val="00C02B6C"/>
    <w:rsid w:val="00C10957"/>
    <w:rsid w:val="00C24F55"/>
    <w:rsid w:val="00CA15FA"/>
    <w:rsid w:val="00CE0ECC"/>
    <w:rsid w:val="00CF4F7C"/>
    <w:rsid w:val="00D00BE1"/>
    <w:rsid w:val="00D062E9"/>
    <w:rsid w:val="00D35027"/>
    <w:rsid w:val="00D355D9"/>
    <w:rsid w:val="00D532AA"/>
    <w:rsid w:val="00D55B4D"/>
    <w:rsid w:val="00D57F1E"/>
    <w:rsid w:val="00D74882"/>
    <w:rsid w:val="00D901D5"/>
    <w:rsid w:val="00DB40E3"/>
    <w:rsid w:val="00DB5DBC"/>
    <w:rsid w:val="00DE591F"/>
    <w:rsid w:val="00E0362B"/>
    <w:rsid w:val="00E127A7"/>
    <w:rsid w:val="00E27587"/>
    <w:rsid w:val="00E61D6C"/>
    <w:rsid w:val="00F069F2"/>
    <w:rsid w:val="00F169E5"/>
    <w:rsid w:val="00F2497C"/>
    <w:rsid w:val="00F9326A"/>
    <w:rsid w:val="00FB024D"/>
    <w:rsid w:val="00FE08FC"/>
    <w:rsid w:val="0BAF194C"/>
    <w:rsid w:val="10B416E8"/>
    <w:rsid w:val="35980DCD"/>
    <w:rsid w:val="5A2A7C7B"/>
    <w:rsid w:val="7BA14884"/>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4B202"/>
  <w15:docId w15:val="{9A06236E-4FEB-4900-8F32-99140F3D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qFormat/>
    <w:pPr>
      <w:spacing w:before="120" w:after="0" w:line="240" w:lineRule="auto"/>
    </w:pPr>
    <w:rPr>
      <w:rFonts w:ascii="SutonnyMJ" w:eastAsia="Times New Roman" w:hAnsi="SutonnyMJ" w:cs="Times New Roman"/>
      <w:sz w:val="26"/>
      <w:szCs w:val="24"/>
    </w:rPr>
  </w:style>
  <w:style w:type="character" w:styleId="Hyperlink">
    <w:name w:val="Hyperlink"/>
    <w:semiHidden/>
    <w:rPr>
      <w:color w:val="0000FF"/>
      <w:u w:val="singl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styleId="ListParagraph">
    <w:name w:val="List Paragraph"/>
    <w:aliases w:val="Table/Figure Heading,En tête 1,List Paragraph1,List Paragraph (numbered (a)),Bullets,Lapis Bulleted List,Dot pt,F5 List Paragraph,No Spacing1,List Paragraph Char Char Char,Indicator Text,Numbered Para 1,Bullet 1,List Paragraph12,L,Figures"/>
    <w:basedOn w:val="Normal"/>
    <w:link w:val="ListParagraphChar"/>
    <w:uiPriority w:val="34"/>
    <w:qFormat/>
    <w:pPr>
      <w:ind w:left="720"/>
      <w:contextualSpacing/>
    </w:pPr>
  </w:style>
  <w:style w:type="paragraph" w:customStyle="1" w:styleId="Style">
    <w:name w:val="Style"/>
    <w:pPr>
      <w:widowControl w:val="0"/>
      <w:autoSpaceDE w:val="0"/>
      <w:autoSpaceDN w:val="0"/>
      <w:adjustRightInd w:val="0"/>
    </w:pPr>
    <w:rPr>
      <w:rFonts w:eastAsia="Times New Roman"/>
      <w:szCs w:val="24"/>
    </w:rPr>
  </w:style>
  <w:style w:type="character" w:customStyle="1" w:styleId="BodyText2Char">
    <w:name w:val="Body Text 2 Char"/>
    <w:basedOn w:val="DefaultParagraphFont"/>
    <w:link w:val="BodyText2"/>
    <w:semiHidden/>
    <w:qFormat/>
    <w:rPr>
      <w:rFonts w:ascii="SutonnyMJ" w:eastAsia="Times New Roman" w:hAnsi="SutonnyMJ" w:cs="Times New Roman"/>
      <w:sz w:val="26"/>
      <w:szCs w:val="24"/>
    </w:rPr>
  </w:style>
  <w:style w:type="character" w:customStyle="1" w:styleId="ListParagraphChar">
    <w:name w:val="List Paragraph Char"/>
    <w:aliases w:val="Table/Figure Heading Char,En tête 1 Char,List Paragraph1 Char,List Paragraph (numbered (a)) Char,Bullets Char,Lapis Bulleted List Char,Dot pt Char,F5 List Paragraph Char,No Spacing1 Char,List Paragraph Char Char Char Char,L Char"/>
    <w:link w:val="ListParagraph"/>
    <w:uiPriority w:val="34"/>
    <w:qFormat/>
    <w:locked/>
  </w:style>
  <w:style w:type="table" w:styleId="TableGrid">
    <w:name w:val="Table Grid"/>
    <w:basedOn w:val="TableNormal"/>
    <w:uiPriority w:val="39"/>
    <w:rsid w:val="0077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4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2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sf.org.bd" TargetMode="External"/><Relationship Id="rId3" Type="http://schemas.openxmlformats.org/officeDocument/2006/relationships/settings" Target="settings.xml"/><Relationship Id="rId7" Type="http://schemas.openxmlformats.org/officeDocument/2006/relationships/hyperlink" Target="https://www.greenclimate.fund/project/fp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Fozla Hossain Forhad</dc:creator>
  <cp:lastModifiedBy>Tanjil Hossen</cp:lastModifiedBy>
  <cp:revision>6</cp:revision>
  <dcterms:created xsi:type="dcterms:W3CDTF">2024-03-11T07:19:00Z</dcterms:created>
  <dcterms:modified xsi:type="dcterms:W3CDTF">2024-03-23T11:17:00Z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A5DCA05C6E9B474D9B2C52862A8F2D32_12</vt:lpwstr>
  </property>
  <property fmtid="{D5CDD505-2E9C-101B-9397-08002B2CF9AE}" pid="4" name="GrammarlyDocumentId">
    <vt:lpwstr>273ad27b3847779064ccc85fce9d2c2872eeffd9994ef2bd60f98dd7d34ced2d</vt:lpwstr>
  </property>
</Properties>
</file>